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пятнадцатой сессии пятого созыва )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27DFA" w:rsidRDefault="00DC47CC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27DFA">
        <w:rPr>
          <w:rFonts w:ascii="Times New Roman" w:hAnsi="Times New Roman" w:cs="Times New Roman"/>
          <w:sz w:val="28"/>
          <w:szCs w:val="28"/>
        </w:rPr>
        <w:t>.10.2017 г                                                                                     с. Новый Тартас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27DFA">
        <w:rPr>
          <w:rFonts w:ascii="Times New Roman" w:hAnsi="Times New Roman" w:cs="Times New Roman"/>
          <w:sz w:val="28"/>
          <w:szCs w:val="28"/>
        </w:rPr>
        <w:t xml:space="preserve"> </w:t>
      </w:r>
      <w:r w:rsidRPr="00A0629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устав Новотартасского сельсовета</w:t>
      </w:r>
    </w:p>
    <w:p w:rsidR="00B27DFA" w:rsidRPr="00B27DFA" w:rsidRDefault="00B27DFA" w:rsidP="00B27DF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B27DFA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Pr="00B27DFA">
        <w:rPr>
          <w:rFonts w:ascii="Times New Roman" w:hAnsi="Times New Roman"/>
          <w:sz w:val="28"/>
          <w:szCs w:val="28"/>
        </w:rPr>
        <w:t xml:space="preserve">Положение о старосте сельского населенного пункта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B27DF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B27DF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27DFA" w:rsidRPr="00B27DFA" w:rsidRDefault="00B27DFA" w:rsidP="00B27DF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r w:rsidRPr="00B27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27DFA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 публичных слушаниях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Новотартасском</w:t>
      </w:r>
      <w:r w:rsidRPr="00B27D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сельсовете Венгеровского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27DFA" w:rsidRDefault="00B27DFA" w:rsidP="00B27DF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4.Об увеличении налоговых ставок на земельный налог.</w:t>
      </w:r>
    </w:p>
    <w:p w:rsidR="00B27DFA" w:rsidRDefault="00B27DFA" w:rsidP="00B27DF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</w:t>
      </w:r>
      <w:r w:rsidRPr="00B27DFA">
        <w:rPr>
          <w:rFonts w:ascii="Times New Roman" w:hAnsi="Times New Roman" w:cs="Times New Roman"/>
          <w:sz w:val="28"/>
          <w:szCs w:val="28"/>
        </w:rPr>
        <w:t xml:space="preserve"> </w:t>
      </w:r>
      <w:r w:rsidRPr="009615F4">
        <w:rPr>
          <w:rFonts w:ascii="Times New Roman" w:hAnsi="Times New Roman" w:cs="Times New Roman"/>
          <w:sz w:val="28"/>
          <w:szCs w:val="28"/>
        </w:rPr>
        <w:t>О внесение изменений в решение Совета депутатов № 2 от 21.12.2016 г</w:t>
      </w:r>
    </w:p>
    <w:p w:rsidR="005966D0" w:rsidRDefault="005966D0" w:rsidP="005966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Arial" w:hAnsi="Times New Roman" w:cs="Times New Roman"/>
          <w:sz w:val="28"/>
          <w:szCs w:val="28"/>
        </w:rPr>
        <w:t>6.</w:t>
      </w:r>
      <w:r w:rsidRPr="005966D0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</w:p>
    <w:p w:rsidR="00B27DFA" w:rsidRPr="005966D0" w:rsidRDefault="005966D0" w:rsidP="005966D0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7.</w:t>
      </w:r>
      <w:r w:rsidRPr="005966D0">
        <w:rPr>
          <w:sz w:val="28"/>
          <w:szCs w:val="28"/>
        </w:rPr>
        <w:t xml:space="preserve"> </w:t>
      </w:r>
      <w:r w:rsidRPr="005966D0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</w:t>
      </w:r>
      <w:r w:rsidRPr="005966D0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Pr="005966D0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B27DFA" w:rsidRDefault="00B27DFA" w:rsidP="00B27DF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966D0" w:rsidRDefault="005966D0" w:rsidP="00B27DF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966D0" w:rsidRDefault="005966D0" w:rsidP="00B27DF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О.В.Ионина</w:t>
      </w: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5966D0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27DFA">
        <w:rPr>
          <w:rFonts w:ascii="Times New Roman" w:hAnsi="Times New Roman" w:cs="Times New Roman"/>
          <w:sz w:val="28"/>
          <w:szCs w:val="28"/>
        </w:rPr>
        <w:t>ПИСОК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ДЕПУТАТОВ, ПРИСУТСТВУЮЩИХ НА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ДЕВЯТОЙ СЕССИИ СОВЕТА ДЕПУТАТОВ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(составляется список всех депутатов, кто отсутствовал напротив его фамилии пишется отсутствовал)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Татьяна Васильевна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Бощенко Людмила Ивановна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Вайн Вера Петровна 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Евсюков Виталий Леонидович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Жилкин Олег Михайлович</w:t>
      </w:r>
      <w:r w:rsidR="000E0A1A">
        <w:rPr>
          <w:rFonts w:ascii="Times New Roman" w:hAnsi="Times New Roman" w:cs="Times New Roman"/>
          <w:sz w:val="28"/>
          <w:szCs w:val="28"/>
        </w:rPr>
        <w:t xml:space="preserve"> -отсутствовал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Валентина Павловна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 Константин Владимирович </w:t>
      </w:r>
      <w:r w:rsidR="000E0A1A">
        <w:rPr>
          <w:rFonts w:ascii="Times New Roman" w:hAnsi="Times New Roman" w:cs="Times New Roman"/>
          <w:sz w:val="28"/>
          <w:szCs w:val="28"/>
        </w:rPr>
        <w:t xml:space="preserve">–отсутствовал 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Шакуть Татьяна Михайловна</w:t>
      </w:r>
      <w:r w:rsidR="000E0A1A">
        <w:rPr>
          <w:rFonts w:ascii="Times New Roman" w:hAnsi="Times New Roman" w:cs="Times New Roman"/>
          <w:sz w:val="28"/>
          <w:szCs w:val="28"/>
        </w:rPr>
        <w:t>- отсутствовала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Штейзель Надежда Степановна 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/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  сессии  пятого созыва</w:t>
      </w:r>
    </w:p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27DFA" w:rsidRDefault="00DC47CC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27DFA">
        <w:rPr>
          <w:rFonts w:ascii="Times New Roman" w:hAnsi="Times New Roman" w:cs="Times New Roman"/>
          <w:sz w:val="28"/>
          <w:szCs w:val="28"/>
        </w:rPr>
        <w:t>10.2017                                                                   с. Новый Тартас</w:t>
      </w:r>
    </w:p>
    <w:p w:rsidR="00B27DFA" w:rsidRDefault="00B27DFA" w:rsidP="00B27D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B27DFA" w:rsidRDefault="00B27DFA" w:rsidP="00B27D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–</w:t>
      </w:r>
      <w:r w:rsidR="000E0A1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B27DFA" w:rsidRDefault="00B27DFA" w:rsidP="00B27D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B27DFA" w:rsidRDefault="00B27DFA" w:rsidP="00B27D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сессии избрана   - Аксенова Т.В.</w:t>
      </w:r>
    </w:p>
    <w:p w:rsidR="00B27DFA" w:rsidRDefault="00B27DFA" w:rsidP="00B27D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B27DFA" w:rsidRDefault="00B27DFA" w:rsidP="00B27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27DFA">
        <w:rPr>
          <w:rFonts w:ascii="Times New Roman" w:hAnsi="Times New Roman" w:cs="Times New Roman"/>
          <w:sz w:val="28"/>
          <w:szCs w:val="28"/>
        </w:rPr>
        <w:t xml:space="preserve"> </w:t>
      </w:r>
      <w:r w:rsidRPr="00A0629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устав Новотартасского сельсовета</w:t>
      </w:r>
    </w:p>
    <w:p w:rsidR="00B27DFA" w:rsidRPr="00B27DFA" w:rsidRDefault="00B27DFA" w:rsidP="00B27DF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B27DFA">
        <w:rPr>
          <w:rFonts w:ascii="Times New Roman" w:eastAsia="Arial" w:hAnsi="Times New Roman" w:cs="Times New Roman"/>
          <w:sz w:val="28"/>
          <w:szCs w:val="28"/>
        </w:rPr>
        <w:t>2.</w:t>
      </w:r>
      <w:r>
        <w:rPr>
          <w:rFonts w:ascii="Times New Roman" w:eastAsia="Arial" w:hAnsi="Times New Roman" w:cs="Times New Roman"/>
          <w:sz w:val="28"/>
          <w:szCs w:val="28"/>
        </w:rPr>
        <w:t>Об утверждении</w:t>
      </w:r>
      <w:r w:rsidRPr="00B27DFA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Pr="00B27DFA">
        <w:rPr>
          <w:rFonts w:ascii="Times New Roman" w:hAnsi="Times New Roman"/>
          <w:sz w:val="28"/>
          <w:szCs w:val="28"/>
        </w:rPr>
        <w:t xml:space="preserve"> о старосте сельского населенного пункта </w:t>
      </w:r>
      <w:r>
        <w:rPr>
          <w:rFonts w:ascii="Times New Roman" w:hAnsi="Times New Roman"/>
          <w:sz w:val="28"/>
          <w:szCs w:val="28"/>
        </w:rPr>
        <w:t xml:space="preserve">Новотартасского </w:t>
      </w:r>
      <w:r w:rsidRPr="00B27DF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B27DF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27DFA" w:rsidRPr="00B27DFA" w:rsidRDefault="00B27DFA" w:rsidP="00B27DF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r w:rsidRPr="00B27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27DFA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 публичных слушаниях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Новотартасском</w:t>
      </w:r>
      <w:r w:rsidRPr="00B27D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сельсовете Венгеровского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27DFA" w:rsidRDefault="00B27DFA" w:rsidP="00B27DF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4.Об увеличении налоговых ставок на земельный налог.</w:t>
      </w:r>
    </w:p>
    <w:p w:rsidR="00B27DFA" w:rsidRDefault="00B27DFA" w:rsidP="00B27DF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</w:t>
      </w:r>
      <w:r w:rsidRPr="00B27DFA">
        <w:rPr>
          <w:rFonts w:ascii="Times New Roman" w:hAnsi="Times New Roman" w:cs="Times New Roman"/>
          <w:sz w:val="28"/>
          <w:szCs w:val="28"/>
        </w:rPr>
        <w:t xml:space="preserve"> </w:t>
      </w:r>
      <w:r w:rsidRPr="009615F4">
        <w:rPr>
          <w:rFonts w:ascii="Times New Roman" w:hAnsi="Times New Roman" w:cs="Times New Roman"/>
          <w:sz w:val="28"/>
          <w:szCs w:val="28"/>
        </w:rPr>
        <w:t>О внесение изменений в решение Совета депутатов № 2 от 21.12.2016 г</w:t>
      </w:r>
    </w:p>
    <w:p w:rsidR="000E0A1A" w:rsidRDefault="000E0A1A" w:rsidP="000E0A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Arial" w:hAnsi="Times New Roman" w:cs="Times New Roman"/>
          <w:sz w:val="28"/>
          <w:szCs w:val="28"/>
        </w:rPr>
        <w:t>6.</w:t>
      </w:r>
      <w:r w:rsidRPr="005966D0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</w:p>
    <w:p w:rsidR="000E0A1A" w:rsidRPr="005966D0" w:rsidRDefault="000E0A1A" w:rsidP="000E0A1A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7.</w:t>
      </w:r>
      <w:r w:rsidRPr="005966D0">
        <w:rPr>
          <w:sz w:val="28"/>
          <w:szCs w:val="28"/>
        </w:rPr>
        <w:t xml:space="preserve"> </w:t>
      </w:r>
      <w:r w:rsidRPr="005966D0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</w:t>
      </w:r>
      <w:r w:rsidRPr="005966D0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Pr="005966D0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B27DFA" w:rsidRDefault="00B27DFA" w:rsidP="00B27D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1.Огрызкову А.В. специалиста 1-го разряда Новотартасского сельсовета в своем выступлении предложила </w:t>
      </w:r>
      <w:r w:rsidR="000E0A1A">
        <w:rPr>
          <w:rFonts w:ascii="Times New Roman" w:hAnsi="Times New Roman" w:cs="Times New Roman"/>
          <w:sz w:val="28"/>
          <w:szCs w:val="28"/>
        </w:rPr>
        <w:t xml:space="preserve">внести изменения в устав Новотартасского сельсовета </w:t>
      </w:r>
    </w:p>
    <w:p w:rsidR="00B27DFA" w:rsidRDefault="000E0A1A" w:rsidP="00B27D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8</w:t>
      </w:r>
      <w:r w:rsidR="00B27DFA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B27DFA" w:rsidRDefault="00B27DFA" w:rsidP="00B27D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РЕШИЛИ:1. </w:t>
      </w:r>
      <w:r w:rsidR="000E0A1A">
        <w:rPr>
          <w:rFonts w:ascii="Times New Roman" w:hAnsi="Times New Roman" w:cs="Times New Roman"/>
          <w:sz w:val="28"/>
          <w:szCs w:val="28"/>
        </w:rPr>
        <w:t>Внести изменения в устав Новотартасского сельсовета.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DFA" w:rsidRDefault="00B27DFA" w:rsidP="00B27D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Решение № 1 прилагается)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2.Огрызкову А.В. специалиста 1-го разряда Новотартасского сельсовета в своем выступлении предложила принять положение о старосте в Новотартасском сельсовете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РЕШИЛИ:2. принять положение о старосте в Новотартасском сельсовете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Решение № 2 прилагается)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3.Огрызкову А.В. специалиста 1-го разряда Новотартасского сельсовета в своем выступлении предложила принять положение о публичных слушаниях в Новотартасском сельсовете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 за 8, против -0, воздержались-0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РЕШИЛИ:3. принять положение о публичных слушаниях в Новотартасском сельсовете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Решение № 3 прилагается)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4.Огрызкову А.В. специалиста 1-го разряда Новотартасского сельсовета в своем выступлении предложила увеличить налоговые ставки на земельный налог в Новотартасском сельсовете</w:t>
      </w:r>
    </w:p>
    <w:p w:rsidR="008935DE" w:rsidRDefault="000E0A1A" w:rsidP="00893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8935DE">
        <w:rPr>
          <w:rFonts w:ascii="Times New Roman" w:hAnsi="Times New Roman" w:cs="Times New Roman"/>
          <w:sz w:val="28"/>
          <w:szCs w:val="28"/>
        </w:rPr>
        <w:t xml:space="preserve"> за 8, против -0, воздержались-0</w:t>
      </w:r>
    </w:p>
    <w:p w:rsidR="000E0A1A" w:rsidRDefault="008935DE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0E0A1A">
        <w:rPr>
          <w:rFonts w:ascii="Times New Roman" w:hAnsi="Times New Roman" w:cs="Times New Roman"/>
          <w:sz w:val="28"/>
          <w:szCs w:val="28"/>
        </w:rPr>
        <w:t>4. Увеличить налоговые ставки на земельный налог в Новотартасском сельсовете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Решение № 4 прилагается)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5.Мещанскую М.П. специалиста 1-го разряда Новотартасского сельсовета в своем выступлении предложила внести изменение в решение Совета депутатов № 2 от </w:t>
      </w:r>
      <w:r w:rsidRPr="009615F4">
        <w:rPr>
          <w:rFonts w:ascii="Times New Roman" w:hAnsi="Times New Roman" w:cs="Times New Roman"/>
          <w:sz w:val="28"/>
          <w:szCs w:val="28"/>
        </w:rPr>
        <w:t xml:space="preserve"> 21.12.2016 г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РЕШИЛИ5. Внести изменения в Решение Совета депутатов № 2 от </w:t>
      </w:r>
      <w:r w:rsidRPr="009615F4">
        <w:rPr>
          <w:rFonts w:ascii="Times New Roman" w:hAnsi="Times New Roman" w:cs="Times New Roman"/>
          <w:sz w:val="28"/>
          <w:szCs w:val="28"/>
        </w:rPr>
        <w:t xml:space="preserve"> 21.12.2016 г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Решение №5 прилагается)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6.Огрызкову А.В. специалиста 1-го разряда Новотартасского сельсовета в своем выступлении предложила сформировать избирательную комиссию в Новотартасском сельсовете</w:t>
      </w:r>
    </w:p>
    <w:p w:rsidR="008935DE" w:rsidRDefault="000E0A1A" w:rsidP="00893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8935DE">
        <w:rPr>
          <w:rFonts w:ascii="Times New Roman" w:hAnsi="Times New Roman" w:cs="Times New Roman"/>
          <w:sz w:val="28"/>
          <w:szCs w:val="28"/>
        </w:rPr>
        <w:t xml:space="preserve"> за 8, против -0, воздержались-0</w:t>
      </w:r>
    </w:p>
    <w:p w:rsidR="000E0A1A" w:rsidRDefault="008935DE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РЕШИЛИ. 6 Сформировать избирательную комиссию</w:t>
      </w:r>
      <w:r w:rsidR="000E0A1A">
        <w:rPr>
          <w:rFonts w:ascii="Times New Roman" w:hAnsi="Times New Roman" w:cs="Times New Roman"/>
          <w:sz w:val="28"/>
          <w:szCs w:val="28"/>
        </w:rPr>
        <w:t xml:space="preserve"> в Новотартасском сельсовете</w:t>
      </w:r>
    </w:p>
    <w:p w:rsidR="000E0A1A" w:rsidRDefault="000E0A1A" w:rsidP="000E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Решение № 6 прилагается)</w:t>
      </w:r>
    </w:p>
    <w:p w:rsidR="008935DE" w:rsidRDefault="008935DE" w:rsidP="008935D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7.Огрызкову А.В. специалиста 1-го разряда Новотартасского сельсовета в своем выступлении предложила </w:t>
      </w:r>
      <w:r w:rsidRPr="005966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Pr="005966D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5966D0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</w:t>
      </w:r>
      <w:r w:rsidRPr="005966D0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Pr="005966D0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8935DE" w:rsidRDefault="008935DE" w:rsidP="00893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8935DE" w:rsidRDefault="008935DE" w:rsidP="008935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РЕШИЛИ. 7 </w:t>
      </w:r>
      <w:r w:rsidRPr="005966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Pr="005966D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5966D0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</w:t>
      </w:r>
      <w:r w:rsidRPr="005966D0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Pr="005966D0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 Решение № 7 прилагается)</w:t>
      </w: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О.В.Ионина</w:t>
      </w:r>
    </w:p>
    <w:p w:rsidR="00B27DFA" w:rsidRDefault="008935DE" w:rsidP="00B27DF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7DFA">
        <w:rPr>
          <w:rFonts w:ascii="Times New Roman" w:hAnsi="Times New Roman" w:cs="Times New Roman"/>
          <w:sz w:val="28"/>
          <w:szCs w:val="28"/>
        </w:rPr>
        <w:t>екретарь Совета депутатов                                                             Т.В.Аксенова</w:t>
      </w:r>
    </w:p>
    <w:p w:rsidR="00B27DFA" w:rsidRPr="00F31AAC" w:rsidRDefault="008935DE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</w:t>
      </w:r>
      <w:r w:rsidR="00B27DFA" w:rsidRPr="00F31AAC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B27DFA" w:rsidRPr="00F31AAC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color w:val="FF0000"/>
          <w:sz w:val="28"/>
          <w:szCs w:val="28"/>
        </w:rPr>
        <w:t>НОВОТАРТАССКОГО</w:t>
      </w:r>
      <w:r w:rsidRPr="00F31AA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27DFA" w:rsidRPr="00F31AAC" w:rsidRDefault="00B27DFA" w:rsidP="00B27DFA">
      <w:pPr>
        <w:pStyle w:val="a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F31AAC">
        <w:rPr>
          <w:rFonts w:ascii="Times New Roman" w:hAnsi="Times New Roman" w:cs="Times New Roman"/>
          <w:spacing w:val="-2"/>
          <w:sz w:val="28"/>
          <w:szCs w:val="28"/>
        </w:rPr>
        <w:t>ВЕНГЕРОВСКОГО РАЙОНА</w:t>
      </w:r>
    </w:p>
    <w:p w:rsidR="00B27DFA" w:rsidRPr="00F31AAC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spacing w:val="-2"/>
          <w:sz w:val="28"/>
          <w:szCs w:val="28"/>
        </w:rPr>
        <w:t>НОВОСИБИРСКОЙ ОБЛАСТИ</w:t>
      </w:r>
    </w:p>
    <w:p w:rsidR="00B27DFA" w:rsidRPr="00F31AAC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27DFA" w:rsidRPr="00F31AAC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spacing w:val="-4"/>
          <w:w w:val="128"/>
          <w:sz w:val="28"/>
          <w:szCs w:val="28"/>
        </w:rPr>
        <w:br/>
        <w:t>РЕШЕНИЕ</w:t>
      </w:r>
    </w:p>
    <w:p w:rsidR="00B27DFA" w:rsidRPr="00F31AAC" w:rsidRDefault="007B7B69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</w:t>
      </w:r>
      <w:r w:rsidR="00B27DFA" w:rsidRPr="00F31AA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B27DFA" w:rsidRPr="00F31AAC" w:rsidRDefault="00DC47CC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27DFA">
        <w:rPr>
          <w:rFonts w:ascii="Times New Roman" w:hAnsi="Times New Roman" w:cs="Times New Roman"/>
          <w:sz w:val="28"/>
          <w:szCs w:val="28"/>
        </w:rPr>
        <w:t>10.</w:t>
      </w:r>
      <w:r w:rsidR="00B27DFA" w:rsidRPr="00F31AAC">
        <w:rPr>
          <w:rFonts w:ascii="Times New Roman" w:hAnsi="Times New Roman" w:cs="Times New Roman"/>
          <w:sz w:val="28"/>
          <w:szCs w:val="28"/>
        </w:rPr>
        <w:t>2017 г.</w:t>
      </w:r>
      <w:r w:rsidR="00B27DFA" w:rsidRPr="00F31A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№ 1</w:t>
      </w:r>
    </w:p>
    <w:p w:rsidR="00B27DFA" w:rsidRPr="00F31AAC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sz w:val="28"/>
          <w:szCs w:val="28"/>
        </w:rPr>
        <w:t>С.Новый Тартас</w:t>
      </w: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Pr="00F31AAC">
        <w:rPr>
          <w:rFonts w:ascii="Times New Roman" w:hAnsi="Times New Roman" w:cs="Times New Roman"/>
          <w:color w:val="FF0000"/>
          <w:sz w:val="28"/>
          <w:szCs w:val="28"/>
        </w:rPr>
        <w:t>НОВОТАРТАССКОГО</w:t>
      </w:r>
      <w:r w:rsidRPr="00F31AAC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27DFA" w:rsidRPr="00F31AAC" w:rsidRDefault="00B27DFA" w:rsidP="00B27D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</w:t>
      </w:r>
      <w:r>
        <w:rPr>
          <w:rFonts w:ascii="Times New Roman" w:hAnsi="Times New Roman" w:cs="Times New Roman"/>
          <w:sz w:val="28"/>
          <w:szCs w:val="28"/>
        </w:rPr>
        <w:t xml:space="preserve">Новотартасского </w:t>
      </w:r>
      <w:r w:rsidRPr="00F31AAC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Pr="00F31AAC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F31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1AAC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</w:p>
    <w:p w:rsidR="00B27DFA" w:rsidRDefault="00B27DFA" w:rsidP="00B27DF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AA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Новотартасского</w:t>
      </w:r>
      <w:r w:rsidRPr="00F31AAC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Pr="00F31AAC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F31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7DFA" w:rsidRPr="00F31AAC" w:rsidRDefault="00B27DFA" w:rsidP="00B27D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b/>
          <w:sz w:val="28"/>
          <w:szCs w:val="28"/>
        </w:rPr>
        <w:t>РЕШИЛ</w:t>
      </w:r>
      <w:r w:rsidRPr="00F31AAC">
        <w:rPr>
          <w:rFonts w:ascii="Times New Roman" w:hAnsi="Times New Roman" w:cs="Times New Roman"/>
          <w:sz w:val="28"/>
          <w:szCs w:val="28"/>
        </w:rPr>
        <w:t>:</w:t>
      </w:r>
    </w:p>
    <w:p w:rsidR="00B27DFA" w:rsidRPr="00FC1CA1" w:rsidRDefault="00B27DFA" w:rsidP="00B27DFA">
      <w:pPr>
        <w:pStyle w:val="a4"/>
        <w:jc w:val="both"/>
        <w:rPr>
          <w:sz w:val="28"/>
          <w:szCs w:val="28"/>
        </w:rPr>
      </w:pPr>
      <w:r w:rsidRPr="007B7B69">
        <w:rPr>
          <w:rFonts w:ascii="Times New Roman" w:hAnsi="Times New Roman" w:cs="Times New Roman"/>
          <w:color w:val="000000"/>
          <w:spacing w:val="-21"/>
          <w:sz w:val="28"/>
          <w:szCs w:val="28"/>
        </w:rPr>
        <w:t>1</w:t>
      </w:r>
      <w:r w:rsidRPr="00FC1CA1">
        <w:rPr>
          <w:color w:val="000000"/>
          <w:spacing w:val="-21"/>
          <w:sz w:val="28"/>
          <w:szCs w:val="28"/>
        </w:rPr>
        <w:t>.</w:t>
      </w:r>
      <w:r w:rsidRPr="00FC1CA1">
        <w:rPr>
          <w:color w:val="000000"/>
          <w:sz w:val="28"/>
          <w:szCs w:val="28"/>
        </w:rPr>
        <w:t xml:space="preserve"> </w:t>
      </w:r>
      <w:r w:rsidRPr="007B7B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B7B6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нести в Устав </w:t>
      </w:r>
      <w:r w:rsidRPr="007B7B69">
        <w:rPr>
          <w:rFonts w:ascii="Times New Roman" w:hAnsi="Times New Roman" w:cs="Times New Roman"/>
          <w:color w:val="FF0000"/>
          <w:spacing w:val="1"/>
          <w:sz w:val="28"/>
          <w:szCs w:val="28"/>
        </w:rPr>
        <w:t>Новотартасского</w:t>
      </w:r>
      <w:r w:rsidRPr="007B7B6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</w:t>
      </w:r>
      <w:r w:rsidRPr="007B7B69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следующие изменения:</w:t>
      </w:r>
    </w:p>
    <w:p w:rsidR="007B7B69" w:rsidRPr="007B7B69" w:rsidRDefault="007B7B69" w:rsidP="007B7B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B7B69">
        <w:rPr>
          <w:rFonts w:ascii="Times New Roman" w:hAnsi="Times New Roman" w:cs="Times New Roman"/>
          <w:sz w:val="28"/>
          <w:szCs w:val="28"/>
        </w:rPr>
        <w:t xml:space="preserve">В статье 5 «Вопросы местного значения Новотартасского сельсовета»: </w:t>
      </w:r>
    </w:p>
    <w:p w:rsidR="007B7B69" w:rsidRPr="00F31AAC" w:rsidRDefault="007B7B69" w:rsidP="007B7B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B7B69">
        <w:rPr>
          <w:rFonts w:ascii="Times New Roman" w:hAnsi="Times New Roman" w:cs="Times New Roman"/>
          <w:sz w:val="28"/>
          <w:szCs w:val="28"/>
        </w:rPr>
        <w:t>Пункт 4 Части 1 изложить в следующей редакции:</w:t>
      </w:r>
      <w:r w:rsidRPr="00F31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B69" w:rsidRPr="00F31AAC" w:rsidRDefault="007B7B69" w:rsidP="007B7B69">
      <w:pPr>
        <w:pStyle w:val="a4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sz w:val="28"/>
          <w:szCs w:val="28"/>
        </w:rPr>
        <w:t>"4) организация в границах поселения электро- и газоснабжения населения в пределах полномочий, установленных законодательством Российской Федерации;".</w:t>
      </w:r>
    </w:p>
    <w:p w:rsidR="007B7B69" w:rsidRPr="007B7B69" w:rsidRDefault="007B7B69" w:rsidP="007B7B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B7B69">
        <w:rPr>
          <w:rFonts w:ascii="Times New Roman" w:hAnsi="Times New Roman" w:cs="Times New Roman"/>
          <w:sz w:val="28"/>
          <w:szCs w:val="28"/>
        </w:rPr>
        <w:t>2. В статье 32 «Полномочия администрации»</w:t>
      </w:r>
    </w:p>
    <w:p w:rsidR="007B7B69" w:rsidRPr="00F31AAC" w:rsidRDefault="007B7B69" w:rsidP="007B7B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B7B69">
        <w:rPr>
          <w:rFonts w:ascii="Times New Roman" w:hAnsi="Times New Roman" w:cs="Times New Roman"/>
          <w:sz w:val="28"/>
          <w:szCs w:val="28"/>
        </w:rPr>
        <w:t xml:space="preserve"> 2.1. Пункт 5 Части 1 изложить в следующей редакции: </w:t>
      </w:r>
    </w:p>
    <w:p w:rsidR="007B7B69" w:rsidRPr="00F31AAC" w:rsidRDefault="007B7B69" w:rsidP="007B7B69">
      <w:pPr>
        <w:pStyle w:val="a4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sz w:val="28"/>
          <w:szCs w:val="28"/>
        </w:rPr>
        <w:t>"5) организация в границах поселения электро- и газоснабжения населения в пределах полномочий, установленных законодательством Российской Федерации;".</w:t>
      </w:r>
    </w:p>
    <w:p w:rsidR="007B7B69" w:rsidRPr="007B7B69" w:rsidRDefault="007B7B69" w:rsidP="007B7B69">
      <w:pPr>
        <w:pStyle w:val="a4"/>
        <w:rPr>
          <w:rFonts w:ascii="Times New Roman" w:hAnsi="Times New Roman" w:cs="Times New Roman"/>
          <w:sz w:val="28"/>
          <w:szCs w:val="28"/>
        </w:rPr>
      </w:pPr>
      <w:r w:rsidRPr="007B7B69">
        <w:rPr>
          <w:rFonts w:ascii="Times New Roman" w:hAnsi="Times New Roman" w:cs="Times New Roman"/>
          <w:sz w:val="28"/>
          <w:szCs w:val="28"/>
        </w:rPr>
        <w:t>2.2. Пункт 52 Части 1   исключить.</w:t>
      </w:r>
    </w:p>
    <w:p w:rsidR="007B7B69" w:rsidRPr="007B7B69" w:rsidRDefault="007B7B69" w:rsidP="007B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7B69">
        <w:rPr>
          <w:rFonts w:ascii="Times New Roman" w:hAnsi="Times New Roman" w:cs="Times New Roman"/>
          <w:sz w:val="28"/>
          <w:szCs w:val="28"/>
        </w:rPr>
        <w:t xml:space="preserve">3. 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7B7B69">
        <w:rPr>
          <w:rFonts w:ascii="Times New Roman" w:hAnsi="Times New Roman" w:cs="Times New Roman"/>
          <w:color w:val="FF0000"/>
          <w:sz w:val="28"/>
          <w:szCs w:val="28"/>
        </w:rPr>
        <w:t>Новотартасского</w:t>
      </w:r>
      <w:r w:rsidRPr="007B7B6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B7B69" w:rsidRPr="007B7B69" w:rsidRDefault="007B7B69" w:rsidP="007B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7B69">
        <w:rPr>
          <w:rFonts w:ascii="Times New Roman" w:hAnsi="Times New Roman" w:cs="Times New Roman"/>
          <w:sz w:val="28"/>
          <w:szCs w:val="28"/>
        </w:rPr>
        <w:t xml:space="preserve">. Главе </w:t>
      </w:r>
      <w:r w:rsidRPr="007B7B69">
        <w:rPr>
          <w:rFonts w:ascii="Times New Roman" w:hAnsi="Times New Roman" w:cs="Times New Roman"/>
          <w:color w:val="FF0000"/>
          <w:sz w:val="28"/>
          <w:szCs w:val="28"/>
        </w:rPr>
        <w:t>Новотартасского</w:t>
      </w:r>
      <w:r w:rsidRPr="007B7B6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опубликовать муниципальный правовой акт </w:t>
      </w:r>
      <w:r w:rsidRPr="007B7B69">
        <w:rPr>
          <w:rFonts w:ascii="Times New Roman" w:hAnsi="Times New Roman" w:cs="Times New Roman"/>
          <w:color w:val="FF0000"/>
          <w:sz w:val="28"/>
          <w:szCs w:val="28"/>
        </w:rPr>
        <w:t>Новотартасского</w:t>
      </w:r>
      <w:r w:rsidRPr="007B7B69">
        <w:rPr>
          <w:rFonts w:ascii="Times New Roman" w:hAnsi="Times New Roman" w:cs="Times New Roman"/>
          <w:sz w:val="28"/>
          <w:szCs w:val="28"/>
        </w:rPr>
        <w:t xml:space="preserve"> </w:t>
      </w:r>
      <w:r w:rsidRPr="007B7B69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7B7B69">
        <w:rPr>
          <w:rFonts w:ascii="Times New Roman" w:hAnsi="Times New Roman" w:cs="Times New Roman"/>
          <w:color w:val="FF0000"/>
          <w:sz w:val="28"/>
          <w:szCs w:val="28"/>
        </w:rPr>
        <w:t>Новотартасского</w:t>
      </w:r>
      <w:r w:rsidRPr="007B7B6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7B7B69" w:rsidRPr="007B7B69" w:rsidRDefault="007B7B69" w:rsidP="007B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7B69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государственной регистрации и опубликования в  газете «Бюллетень».</w:t>
      </w:r>
    </w:p>
    <w:p w:rsidR="00B27DFA" w:rsidRPr="007B7B69" w:rsidRDefault="00B27DFA" w:rsidP="007B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7DFA" w:rsidRPr="00F31AAC" w:rsidRDefault="00B27DFA" w:rsidP="00B27DF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Новотартасского сельсовета</w:t>
      </w: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</w:t>
      </w:r>
      <w:r w:rsidR="007B7B6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7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О.В.Ионина</w:t>
      </w: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7B69" w:rsidRDefault="007B7B69" w:rsidP="007B7B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Новотартасского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</w:p>
    <w:p w:rsidR="00B27DFA" w:rsidRDefault="007B7B69" w:rsidP="00B27D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   О.В.Ионина</w:t>
      </w: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Pr="00F31AAC" w:rsidRDefault="00B27DFA" w:rsidP="00B2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ind w:firstLine="900"/>
        <w:jc w:val="right"/>
        <w:rPr>
          <w:rFonts w:eastAsia="Times New Roman"/>
          <w:sz w:val="24"/>
          <w:szCs w:val="24"/>
        </w:rPr>
      </w:pPr>
    </w:p>
    <w:p w:rsidR="00B27DFA" w:rsidRDefault="00B27DFA" w:rsidP="00B27DFA">
      <w:pPr>
        <w:ind w:firstLine="900"/>
        <w:jc w:val="right"/>
      </w:pPr>
    </w:p>
    <w:p w:rsidR="00B27DFA" w:rsidRDefault="00B27DFA" w:rsidP="00B27DFA"/>
    <w:p w:rsidR="00B27DFA" w:rsidRDefault="00B27DFA" w:rsidP="00B27DFA"/>
    <w:p w:rsidR="00B27DFA" w:rsidRDefault="00B27DFA" w:rsidP="00B27D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DFA" w:rsidRDefault="00B27DFA" w:rsidP="00B27DFA">
      <w:pPr>
        <w:pStyle w:val="a4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557CE" w:rsidRDefault="003557CE"/>
    <w:p w:rsidR="007B7B69" w:rsidRDefault="007B7B69"/>
    <w:p w:rsidR="007B7B69" w:rsidRPr="00F31AAC" w:rsidRDefault="007B7B69" w:rsidP="007B7B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7B7B69" w:rsidRPr="00F31AAC" w:rsidRDefault="007B7B69" w:rsidP="007B7B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color w:val="FF0000"/>
          <w:sz w:val="28"/>
          <w:szCs w:val="28"/>
        </w:rPr>
        <w:t>НОВОТАРТАССКОГО</w:t>
      </w:r>
      <w:r w:rsidRPr="00F31AA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B7B69" w:rsidRPr="00F31AAC" w:rsidRDefault="007B7B69" w:rsidP="007B7B69">
      <w:pPr>
        <w:pStyle w:val="a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F31AAC">
        <w:rPr>
          <w:rFonts w:ascii="Times New Roman" w:hAnsi="Times New Roman" w:cs="Times New Roman"/>
          <w:spacing w:val="-2"/>
          <w:sz w:val="28"/>
          <w:szCs w:val="28"/>
        </w:rPr>
        <w:t>ВЕНГЕРОВСКОГО РАЙОНА</w:t>
      </w:r>
    </w:p>
    <w:p w:rsidR="007B7B69" w:rsidRPr="00F31AAC" w:rsidRDefault="007B7B69" w:rsidP="007B7B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spacing w:val="-2"/>
          <w:sz w:val="28"/>
          <w:szCs w:val="28"/>
        </w:rPr>
        <w:t>НОВОСИБИРСКОЙ ОБЛАСТИ</w:t>
      </w:r>
    </w:p>
    <w:p w:rsidR="007B7B69" w:rsidRPr="00F31AAC" w:rsidRDefault="007B7B69" w:rsidP="007B7B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B7B69" w:rsidRPr="00F31AAC" w:rsidRDefault="007B7B69" w:rsidP="007B7B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spacing w:val="-4"/>
          <w:w w:val="128"/>
          <w:sz w:val="28"/>
          <w:szCs w:val="28"/>
        </w:rPr>
        <w:br/>
        <w:t>РЕШЕНИЕ</w:t>
      </w:r>
    </w:p>
    <w:p w:rsidR="007B7B69" w:rsidRPr="00F31AAC" w:rsidRDefault="007B7B69" w:rsidP="007B7B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</w:t>
      </w:r>
      <w:r w:rsidRPr="00F31AA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7B7B69" w:rsidRPr="00F31AAC" w:rsidRDefault="00DC47CC" w:rsidP="007B7B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B7B69">
        <w:rPr>
          <w:rFonts w:ascii="Times New Roman" w:hAnsi="Times New Roman" w:cs="Times New Roman"/>
          <w:sz w:val="28"/>
          <w:szCs w:val="28"/>
        </w:rPr>
        <w:t>10.</w:t>
      </w:r>
      <w:r w:rsidR="007B7B69" w:rsidRPr="00F31AAC">
        <w:rPr>
          <w:rFonts w:ascii="Times New Roman" w:hAnsi="Times New Roman" w:cs="Times New Roman"/>
          <w:sz w:val="28"/>
          <w:szCs w:val="28"/>
        </w:rPr>
        <w:t>2017 г.</w:t>
      </w:r>
      <w:r w:rsidR="007B7B69" w:rsidRPr="00F31A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№ </w:t>
      </w:r>
      <w:r w:rsidR="007B7B69">
        <w:rPr>
          <w:rFonts w:ascii="Times New Roman" w:hAnsi="Times New Roman" w:cs="Times New Roman"/>
          <w:sz w:val="28"/>
          <w:szCs w:val="28"/>
        </w:rPr>
        <w:t>2</w:t>
      </w:r>
    </w:p>
    <w:p w:rsidR="007B7B69" w:rsidRPr="00F31AAC" w:rsidRDefault="007B7B69" w:rsidP="007B7B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1AAC">
        <w:rPr>
          <w:rFonts w:ascii="Times New Roman" w:hAnsi="Times New Roman" w:cs="Times New Roman"/>
          <w:sz w:val="28"/>
          <w:szCs w:val="28"/>
        </w:rPr>
        <w:t>С.Новый Тартас</w:t>
      </w:r>
    </w:p>
    <w:p w:rsidR="007B7B69" w:rsidRPr="00F31AAC" w:rsidRDefault="007B7B69" w:rsidP="007B7B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7B69" w:rsidRDefault="007B7B69" w:rsidP="007B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7B69">
        <w:rPr>
          <w:rFonts w:ascii="Times New Roman" w:hAnsi="Times New Roman" w:cs="Times New Roman"/>
          <w:sz w:val="28"/>
          <w:szCs w:val="28"/>
        </w:rPr>
        <w:t>Об утверждении Положения о старосте сельского населенного пункта Новотартасского сельсовета Венгеровского района Новосибирской области.</w:t>
      </w:r>
    </w:p>
    <w:p w:rsidR="007B7B69" w:rsidRDefault="007B7B69" w:rsidP="007B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7B69" w:rsidRDefault="007B7B69" w:rsidP="007B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33 Федерального закона от 06.10.2003 № 131-ФЗ « Об общих принципах организации местного самоуправления в Российской Федерации», статьей 3 Закона Новосибирской области от 28.12.2016 № 132- ОЗ « О старостах сельских населенных пунктов в Новосибирской области», Уставом Новотартасского сельсовета Венгеровского района Новосибирской области.</w:t>
      </w:r>
    </w:p>
    <w:p w:rsidR="007B7B69" w:rsidRDefault="003B1973" w:rsidP="007B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B1973" w:rsidRDefault="003B1973" w:rsidP="007B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 старосте сельского населенного пункта Новотартасского сельсовета Венгеровского района Новосибирской области согласно приложению к настоящему Решению.</w:t>
      </w:r>
    </w:p>
    <w:p w:rsidR="003B1973" w:rsidRDefault="003B1973" w:rsidP="007B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Решение в газете «Бюллетень» Новотартасского сельсовета и на официальном сайте администрации Новотартасского сельсовета.</w:t>
      </w:r>
    </w:p>
    <w:p w:rsidR="003B1973" w:rsidRDefault="003B1973" w:rsidP="007B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3.Ностоящее решение вступает в силу после его официального опубликования.</w:t>
      </w:r>
    </w:p>
    <w:p w:rsidR="003B1973" w:rsidRDefault="003B1973" w:rsidP="007B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973" w:rsidRDefault="003B1973" w:rsidP="007B7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973" w:rsidRDefault="003B1973" w:rsidP="003B19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Новотартасского сельсовета</w:t>
      </w:r>
    </w:p>
    <w:p w:rsidR="003B1973" w:rsidRPr="00F31AAC" w:rsidRDefault="003B1973" w:rsidP="003B19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   О.В.Ионина</w:t>
      </w:r>
    </w:p>
    <w:p w:rsidR="003B1973" w:rsidRPr="00F31AAC" w:rsidRDefault="003B1973" w:rsidP="003B19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1973" w:rsidRDefault="003B1973" w:rsidP="003B19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1973" w:rsidRDefault="003B1973" w:rsidP="003B19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Новотартасского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</w:p>
    <w:p w:rsidR="003B1973" w:rsidRDefault="003B1973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   О.В.Ионина</w:t>
      </w:r>
    </w:p>
    <w:p w:rsidR="003B1973" w:rsidRDefault="003B1973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973" w:rsidRDefault="003B1973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973" w:rsidRDefault="003B1973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973" w:rsidRDefault="003B1973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973" w:rsidRDefault="003B1973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973" w:rsidRDefault="003B1973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973" w:rsidRDefault="003B1973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973" w:rsidRDefault="003B1973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1973" w:rsidRPr="008F5D4C" w:rsidRDefault="003B1973" w:rsidP="003B1973">
      <w:pPr>
        <w:spacing w:after="0" w:line="259" w:lineRule="auto"/>
        <w:ind w:firstLine="709"/>
        <w:jc w:val="right"/>
        <w:rPr>
          <w:rFonts w:ascii="Times New Roman" w:hAnsi="Times New Roman"/>
          <w:szCs w:val="28"/>
        </w:rPr>
      </w:pPr>
      <w:r w:rsidRPr="008F5D4C">
        <w:rPr>
          <w:rFonts w:ascii="Times New Roman" w:hAnsi="Times New Roman"/>
          <w:szCs w:val="28"/>
        </w:rPr>
        <w:lastRenderedPageBreak/>
        <w:t>Приложение</w:t>
      </w:r>
    </w:p>
    <w:p w:rsidR="003B1973" w:rsidRPr="008F5D4C" w:rsidRDefault="003B1973" w:rsidP="003B1973">
      <w:pPr>
        <w:spacing w:after="0" w:line="259" w:lineRule="auto"/>
        <w:ind w:firstLine="709"/>
        <w:jc w:val="right"/>
        <w:rPr>
          <w:rFonts w:ascii="Times New Roman" w:hAnsi="Times New Roman"/>
          <w:szCs w:val="28"/>
        </w:rPr>
      </w:pPr>
      <w:r w:rsidRPr="008F5D4C">
        <w:rPr>
          <w:rFonts w:ascii="Times New Roman" w:hAnsi="Times New Roman"/>
          <w:szCs w:val="28"/>
        </w:rPr>
        <w:t xml:space="preserve">к решению </w:t>
      </w:r>
      <w:r>
        <w:rPr>
          <w:rFonts w:ascii="Times New Roman" w:hAnsi="Times New Roman"/>
          <w:szCs w:val="28"/>
        </w:rPr>
        <w:t xml:space="preserve">15 </w:t>
      </w:r>
      <w:r w:rsidRPr="008F5D4C">
        <w:rPr>
          <w:rFonts w:ascii="Times New Roman" w:hAnsi="Times New Roman"/>
          <w:szCs w:val="28"/>
        </w:rPr>
        <w:t>сессии 5 созыва</w:t>
      </w:r>
    </w:p>
    <w:p w:rsidR="003B1973" w:rsidRPr="008F5D4C" w:rsidRDefault="003B1973" w:rsidP="003B1973">
      <w:pPr>
        <w:spacing w:after="0" w:line="259" w:lineRule="auto"/>
        <w:ind w:firstLine="709"/>
        <w:jc w:val="right"/>
        <w:rPr>
          <w:rFonts w:ascii="Times New Roman" w:hAnsi="Times New Roman"/>
          <w:szCs w:val="28"/>
        </w:rPr>
      </w:pPr>
      <w:r w:rsidRPr="008F5D4C">
        <w:rPr>
          <w:rFonts w:ascii="Times New Roman" w:hAnsi="Times New Roman"/>
          <w:szCs w:val="28"/>
        </w:rPr>
        <w:t xml:space="preserve"> Совета депутатов</w:t>
      </w:r>
    </w:p>
    <w:p w:rsidR="003B1973" w:rsidRPr="008F5D4C" w:rsidRDefault="003B1973" w:rsidP="003B1973">
      <w:pPr>
        <w:spacing w:after="0" w:line="259" w:lineRule="auto"/>
        <w:ind w:firstLine="709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Новотартасского</w:t>
      </w:r>
      <w:r w:rsidRPr="008F5D4C">
        <w:rPr>
          <w:rFonts w:ascii="Times New Roman" w:hAnsi="Times New Roman"/>
          <w:szCs w:val="28"/>
        </w:rPr>
        <w:t xml:space="preserve"> сельсовета </w:t>
      </w:r>
    </w:p>
    <w:p w:rsidR="003B1973" w:rsidRPr="008F5D4C" w:rsidRDefault="003B1973" w:rsidP="003B1973">
      <w:pPr>
        <w:spacing w:after="0" w:line="259" w:lineRule="auto"/>
        <w:ind w:firstLine="709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Венгеровского</w:t>
      </w:r>
      <w:r w:rsidRPr="008F5D4C">
        <w:rPr>
          <w:rFonts w:ascii="Times New Roman" w:hAnsi="Times New Roman"/>
          <w:szCs w:val="28"/>
        </w:rPr>
        <w:t xml:space="preserve"> района </w:t>
      </w:r>
    </w:p>
    <w:p w:rsidR="003B1973" w:rsidRPr="008F5D4C" w:rsidRDefault="003B1973" w:rsidP="003B1973">
      <w:pPr>
        <w:spacing w:after="0" w:line="259" w:lineRule="auto"/>
        <w:ind w:firstLine="709"/>
        <w:jc w:val="right"/>
        <w:rPr>
          <w:rFonts w:ascii="Times New Roman" w:hAnsi="Times New Roman"/>
          <w:szCs w:val="28"/>
        </w:rPr>
      </w:pPr>
      <w:r w:rsidRPr="008F5D4C">
        <w:rPr>
          <w:rFonts w:ascii="Times New Roman" w:hAnsi="Times New Roman"/>
          <w:szCs w:val="28"/>
        </w:rPr>
        <w:t xml:space="preserve">Новосибирской области </w:t>
      </w:r>
    </w:p>
    <w:p w:rsidR="003B1973" w:rsidRPr="008F5D4C" w:rsidRDefault="00DC47CC" w:rsidP="003B1973">
      <w:pPr>
        <w:spacing w:after="0" w:line="259" w:lineRule="auto"/>
        <w:ind w:firstLine="709"/>
        <w:jc w:val="right"/>
        <w:rPr>
          <w:rFonts w:ascii="Times New Roman" w:hAnsi="Times New Roman"/>
          <w:szCs w:val="28"/>
        </w:rPr>
      </w:pPr>
      <w:r w:rsidRPr="008F5D4C">
        <w:rPr>
          <w:rFonts w:ascii="Times New Roman" w:hAnsi="Times New Roman"/>
          <w:szCs w:val="28"/>
        </w:rPr>
        <w:t>О</w:t>
      </w:r>
      <w:r w:rsidR="003B1973" w:rsidRPr="008F5D4C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 13</w:t>
      </w:r>
      <w:r w:rsidR="003B1973" w:rsidRPr="008F5D4C">
        <w:rPr>
          <w:rFonts w:ascii="Times New Roman" w:hAnsi="Times New Roman"/>
          <w:szCs w:val="28"/>
        </w:rPr>
        <w:t xml:space="preserve"> </w:t>
      </w:r>
      <w:r w:rsidR="003B1973">
        <w:rPr>
          <w:rFonts w:ascii="Times New Roman" w:hAnsi="Times New Roman"/>
          <w:szCs w:val="28"/>
        </w:rPr>
        <w:t>октября</w:t>
      </w:r>
      <w:r w:rsidR="003B1973" w:rsidRPr="008F5D4C">
        <w:rPr>
          <w:rFonts w:ascii="Times New Roman" w:hAnsi="Times New Roman"/>
          <w:szCs w:val="28"/>
        </w:rPr>
        <w:t xml:space="preserve"> 2017г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/>
          <w:sz w:val="28"/>
          <w:szCs w:val="28"/>
        </w:rPr>
        <w:t xml:space="preserve">Положение о старосте сельского населенного пункта </w:t>
      </w:r>
      <w:r>
        <w:rPr>
          <w:rFonts w:ascii="Times New Roman" w:hAnsi="Times New Roman"/>
          <w:b/>
          <w:sz w:val="28"/>
          <w:szCs w:val="28"/>
        </w:rPr>
        <w:t>Новотартасского</w:t>
      </w:r>
      <w:r w:rsidRPr="008F5D4C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8F5D4C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- староста) на территории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8F5D4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8F5D4C">
        <w:rPr>
          <w:rFonts w:ascii="Times New Roman" w:hAnsi="Times New Roman"/>
          <w:sz w:val="28"/>
          <w:szCs w:val="28"/>
        </w:rPr>
        <w:t xml:space="preserve"> района Новосибирской области,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1.Общие положения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1.3.Староста осуществляют свою деятельность на принципах законности и добровольности.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2.Избрание старосты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2.1.В поселении староста (старосты) избирается в следующих сельских населенных пунктах</w:t>
      </w:r>
      <w:r w:rsidRPr="008F5D4C">
        <w:rPr>
          <w:rFonts w:ascii="Times New Roman" w:hAnsi="Times New Roman"/>
          <w:i/>
          <w:sz w:val="28"/>
          <w:szCs w:val="28"/>
        </w:rPr>
        <w:t>: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2.1.1.</w:t>
      </w:r>
      <w:r>
        <w:rPr>
          <w:rFonts w:ascii="Times New Roman" w:hAnsi="Times New Roman"/>
          <w:sz w:val="28"/>
          <w:szCs w:val="28"/>
        </w:rPr>
        <w:t>с.Старый Тартас</w:t>
      </w:r>
      <w:r w:rsidRPr="008F5D4C">
        <w:rPr>
          <w:rFonts w:ascii="Times New Roman" w:hAnsi="Times New Roman"/>
          <w:sz w:val="28"/>
          <w:szCs w:val="28"/>
        </w:rPr>
        <w:t>.;</w:t>
      </w:r>
    </w:p>
    <w:p w:rsidR="003B1973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2.1.2.д.</w:t>
      </w:r>
      <w:r>
        <w:rPr>
          <w:rFonts w:ascii="Times New Roman" w:hAnsi="Times New Roman"/>
          <w:sz w:val="28"/>
          <w:szCs w:val="28"/>
        </w:rPr>
        <w:t>Игнатьевка;</w:t>
      </w:r>
    </w:p>
    <w:p w:rsidR="003B1973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п.Зыково</w:t>
      </w:r>
      <w:r w:rsidRPr="008F5D4C">
        <w:rPr>
          <w:rFonts w:ascii="Times New Roman" w:hAnsi="Times New Roman"/>
          <w:sz w:val="28"/>
          <w:szCs w:val="28"/>
        </w:rPr>
        <w:t>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2.1.4. с.Новый Тартас.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2.3.Старостой не может быть избран гражданин Российской Федерации, который: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2.3.2.признан недееспособным или ограниченно дееспособным на основании решения суда, вступившего в законную силу;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2.3.3.имеет непогашенную или неснятую судимость;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2.4.</w:t>
      </w:r>
      <w:r w:rsidRPr="008F5D4C">
        <w:rPr>
          <w:rFonts w:ascii="Times New Roman" w:hAnsi="Times New Roman"/>
          <w:sz w:val="28"/>
          <w:szCs w:val="28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8F5D4C">
        <w:rPr>
          <w:rFonts w:ascii="Times New Roman" w:hAnsi="Times New Roman"/>
          <w:i/>
          <w:sz w:val="28"/>
          <w:szCs w:val="28"/>
        </w:rPr>
        <w:t>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8F5D4C">
        <w:rPr>
          <w:rFonts w:ascii="Times New Roman" w:hAnsi="Times New Roman"/>
          <w:i/>
          <w:sz w:val="28"/>
          <w:szCs w:val="28"/>
        </w:rPr>
        <w:t>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2.7.Собрания по избранию старосты, проводимые по инициативе Главы поселения</w:t>
      </w:r>
      <w:r w:rsidRPr="008F5D4C">
        <w:rPr>
          <w:rFonts w:ascii="Times New Roman" w:hAnsi="Times New Roman"/>
          <w:i/>
          <w:sz w:val="28"/>
          <w:szCs w:val="28"/>
        </w:rPr>
        <w:t>,</w:t>
      </w:r>
      <w:r w:rsidRPr="008F5D4C">
        <w:rPr>
          <w:rFonts w:ascii="Times New Roman" w:hAnsi="Times New Roman"/>
          <w:sz w:val="28"/>
          <w:szCs w:val="28"/>
        </w:rPr>
        <w:t xml:space="preserve"> назначаются постановлением главы поселения</w:t>
      </w:r>
      <w:r w:rsidRPr="008F5D4C">
        <w:rPr>
          <w:rFonts w:ascii="Times New Roman" w:hAnsi="Times New Roman"/>
          <w:i/>
          <w:sz w:val="28"/>
          <w:szCs w:val="28"/>
        </w:rPr>
        <w:t>.</w:t>
      </w:r>
      <w:r w:rsidRPr="008F5D4C">
        <w:rPr>
          <w:rFonts w:ascii="Times New Roman" w:hAnsi="Times New Roman"/>
          <w:sz w:val="28"/>
          <w:szCs w:val="28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8F5D4C">
        <w:rPr>
          <w:rFonts w:ascii="Times New Roman" w:hAnsi="Times New Roman"/>
          <w:i/>
          <w:sz w:val="28"/>
          <w:szCs w:val="28"/>
        </w:rPr>
        <w:t>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2.8.Подготовка собрания осуществляется открыто и гласно. Постановление главы поселения</w:t>
      </w:r>
      <w:r w:rsidRPr="008F5D4C">
        <w:rPr>
          <w:rFonts w:ascii="Times New Roman" w:hAnsi="Times New Roman"/>
          <w:i/>
          <w:sz w:val="28"/>
          <w:szCs w:val="28"/>
        </w:rPr>
        <w:t>,</w:t>
      </w:r>
      <w:r w:rsidRPr="008F5D4C">
        <w:rPr>
          <w:rFonts w:ascii="Times New Roman" w:hAnsi="Times New Roman"/>
          <w:sz w:val="28"/>
          <w:szCs w:val="28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позднее чем за 5 рабочих дней до дня его проведения.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lastRenderedPageBreak/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5D4C">
        <w:rPr>
          <w:rFonts w:ascii="Times New Roman" w:hAnsi="Times New Roman"/>
          <w:sz w:val="28"/>
          <w:szCs w:val="28"/>
        </w:rPr>
        <w:t>2.10.Собрание считается правомочным, если в нем принимает участие не менее одной трети жителей, указанных в</w:t>
      </w:r>
      <w:r w:rsidRPr="008F5D4C">
        <w:rPr>
          <w:rFonts w:ascii="Times New Roman" w:hAnsi="Times New Roman"/>
          <w:sz w:val="20"/>
          <w:szCs w:val="20"/>
        </w:rPr>
        <w:t xml:space="preserve"> </w:t>
      </w:r>
      <w:r w:rsidRPr="008F5D4C">
        <w:rPr>
          <w:rFonts w:ascii="Times New Roman" w:hAnsi="Times New Roman"/>
          <w:sz w:val="28"/>
          <w:szCs w:val="28"/>
        </w:rPr>
        <w:t>абзаце первом пункта 2.4 настоящего Положения</w:t>
      </w:r>
      <w:r w:rsidRPr="008F5D4C">
        <w:rPr>
          <w:rFonts w:ascii="Times New Roman" w:hAnsi="Times New Roman"/>
          <w:sz w:val="20"/>
          <w:szCs w:val="20"/>
        </w:rPr>
        <w:t>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2.12.Староста избирается сроком на пять лет.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 xml:space="preserve">2.13.Итоги собрания подлежат официальному опубликованию (обнародованию). 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2.14.Протокол собрания хранится в администрации поселения.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2.17.1.смерти;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2.17.3.по решению собрания, проводимого в порядке, установленном пунктом 2.16. настоящего Положения;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2.17.4.объединения (разделения) двух и более населенных пунктов;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 xml:space="preserve">2.17.6.вступление в отношении старосты в законную силу обвинительного приговора суда; 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2.17.7.признания старосты судом недееспособным (ограниченно дееспособным);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lastRenderedPageBreak/>
        <w:t>2.17.9.избрания (назначения) старосты на</w:t>
      </w:r>
      <w:r w:rsidRPr="008F5D4C">
        <w:rPr>
          <w:rFonts w:ascii="Times New Roman" w:hAnsi="Times New Roman"/>
        </w:rPr>
        <w:t xml:space="preserve"> </w:t>
      </w:r>
      <w:r w:rsidRPr="008F5D4C">
        <w:rPr>
          <w:rFonts w:ascii="Times New Roman" w:hAnsi="Times New Roman"/>
          <w:sz w:val="28"/>
          <w:szCs w:val="28"/>
        </w:rPr>
        <w:t>должность 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3.Права и обязанности старосты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 xml:space="preserve">3.1.Староста обязан во взаимодействии с органами местного самоуправления </w:t>
      </w:r>
      <w:r>
        <w:rPr>
          <w:rFonts w:ascii="Times New Roman" w:hAnsi="Times New Roman"/>
          <w:sz w:val="28"/>
          <w:szCs w:val="28"/>
        </w:rPr>
        <w:t>Новотартасского</w:t>
      </w:r>
      <w:r w:rsidRPr="008F5D4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8F5D4C"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3.1.1.содействовать исполнению решений, принятых на собраниях жителей сельского населенного пункта (сельских населенных пунктов)</w:t>
      </w:r>
      <w:r w:rsidRPr="008F5D4C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8F5D4C">
        <w:rPr>
          <w:rFonts w:ascii="Times New Roman" w:hAnsi="Times New Roman"/>
          <w:sz w:val="28"/>
          <w:szCs w:val="28"/>
        </w:rPr>
        <w:t xml:space="preserve"> поселения;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3.1.2.содействовать реализации решений органов местного самоуправления поселения;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3.1.6</w:t>
      </w:r>
      <w:r w:rsidRPr="008F5D4C">
        <w:rPr>
          <w:rFonts w:ascii="Times New Roman" w:hAnsi="Times New Roman"/>
          <w:color w:val="000000"/>
          <w:sz w:val="28"/>
          <w:szCs w:val="28"/>
        </w:rPr>
        <w:t>.</w:t>
      </w:r>
      <w:r w:rsidRPr="008F5D4C">
        <w:rPr>
          <w:rFonts w:ascii="Times New Roman" w:hAnsi="Times New Roman"/>
          <w:sz w:val="28"/>
          <w:szCs w:val="28"/>
        </w:rPr>
        <w:t>информировать администрацию поселения о неудовлетворительном состоянии уличного освещения;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3.1.7.информировать</w:t>
      </w:r>
      <w:r w:rsidRPr="008F5D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F5D4C">
        <w:rPr>
          <w:rFonts w:ascii="Times New Roman" w:hAnsi="Times New Roman"/>
          <w:sz w:val="28"/>
          <w:szCs w:val="28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3.1.10.оказывать содействие органам местного самоуправления в обнародовании муниципальных правовых актов;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lastRenderedPageBreak/>
        <w:t>3.1.11.по поручению главы поселения</w:t>
      </w:r>
      <w:r w:rsidRPr="008F5D4C">
        <w:rPr>
          <w:rFonts w:ascii="Times New Roman" w:hAnsi="Times New Roman"/>
          <w:i/>
          <w:sz w:val="28"/>
          <w:szCs w:val="28"/>
        </w:rPr>
        <w:t xml:space="preserve"> </w:t>
      </w:r>
      <w:r w:rsidRPr="008F5D4C">
        <w:rPr>
          <w:rFonts w:ascii="Times New Roman" w:hAnsi="Times New Roman"/>
          <w:sz w:val="28"/>
          <w:szCs w:val="28"/>
        </w:rPr>
        <w:t>взаимодействовать с единой дежурно-диспетчерской службой (далее -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3.1.12.информировать администрацию поселения</w:t>
      </w:r>
      <w:r w:rsidRPr="008F5D4C">
        <w:rPr>
          <w:rFonts w:ascii="Times New Roman" w:hAnsi="Times New Roman"/>
          <w:i/>
          <w:sz w:val="28"/>
          <w:szCs w:val="28"/>
        </w:rPr>
        <w:t xml:space="preserve"> </w:t>
      </w:r>
      <w:r w:rsidRPr="008F5D4C">
        <w:rPr>
          <w:rFonts w:ascii="Times New Roman" w:hAnsi="Times New Roman"/>
          <w:sz w:val="28"/>
          <w:szCs w:val="28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3.1.13.вносить предложения от имени жителей сельского населенного пункта (сельских населенных пунктов)</w:t>
      </w:r>
      <w:r w:rsidRPr="008F5D4C">
        <w:rPr>
          <w:rFonts w:ascii="Times New Roman" w:hAnsi="Times New Roman"/>
          <w:i/>
          <w:sz w:val="28"/>
          <w:szCs w:val="28"/>
        </w:rPr>
        <w:t xml:space="preserve"> </w:t>
      </w:r>
      <w:r w:rsidRPr="008F5D4C">
        <w:rPr>
          <w:rFonts w:ascii="Times New Roman" w:hAnsi="Times New Roman"/>
          <w:sz w:val="28"/>
          <w:szCs w:val="28"/>
        </w:rPr>
        <w:t>поселения</w:t>
      </w:r>
      <w:r w:rsidRPr="008F5D4C">
        <w:rPr>
          <w:rFonts w:ascii="Times New Roman" w:hAnsi="Times New Roman"/>
          <w:i/>
          <w:sz w:val="28"/>
          <w:szCs w:val="28"/>
        </w:rPr>
        <w:t xml:space="preserve"> </w:t>
      </w:r>
      <w:r w:rsidRPr="008F5D4C">
        <w:rPr>
          <w:rFonts w:ascii="Times New Roman" w:hAnsi="Times New Roman"/>
          <w:sz w:val="28"/>
          <w:szCs w:val="28"/>
        </w:rPr>
        <w:t>в органы местного самоуправления поселения</w:t>
      </w:r>
      <w:r w:rsidRPr="008F5D4C">
        <w:rPr>
          <w:rFonts w:ascii="Times New Roman" w:hAnsi="Times New Roman"/>
          <w:i/>
          <w:sz w:val="28"/>
          <w:szCs w:val="28"/>
        </w:rPr>
        <w:t xml:space="preserve"> </w:t>
      </w:r>
      <w:r w:rsidRPr="008F5D4C">
        <w:rPr>
          <w:rFonts w:ascii="Times New Roman" w:hAnsi="Times New Roman"/>
          <w:sz w:val="28"/>
          <w:szCs w:val="28"/>
        </w:rPr>
        <w:t>для планирования и формирования бюджета поселения в части расходных обязательств поселения</w:t>
      </w:r>
      <w:r w:rsidRPr="008F5D4C">
        <w:rPr>
          <w:rFonts w:ascii="Times New Roman" w:hAnsi="Times New Roman"/>
          <w:i/>
          <w:sz w:val="28"/>
          <w:szCs w:val="28"/>
        </w:rPr>
        <w:t xml:space="preserve"> </w:t>
      </w:r>
      <w:r w:rsidRPr="008F5D4C">
        <w:rPr>
          <w:rFonts w:ascii="Times New Roman" w:hAnsi="Times New Roman"/>
          <w:sz w:val="28"/>
          <w:szCs w:val="28"/>
        </w:rPr>
        <w:t>в отношении соответствующей территории;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3.2.Староста имеет право: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3.2.4.обращаться по вопросам, входящим в его компетенцию, к главе поселения, в администрацию поселения</w:t>
      </w:r>
      <w:r w:rsidRPr="008F5D4C">
        <w:rPr>
          <w:rFonts w:ascii="Times New Roman" w:hAnsi="Times New Roman"/>
          <w:i/>
          <w:sz w:val="28"/>
          <w:szCs w:val="28"/>
        </w:rPr>
        <w:t xml:space="preserve">, </w:t>
      </w:r>
      <w:r w:rsidRPr="008F5D4C">
        <w:rPr>
          <w:rFonts w:ascii="Times New Roman" w:hAnsi="Times New Roman"/>
          <w:sz w:val="28"/>
          <w:szCs w:val="28"/>
        </w:rPr>
        <w:t>в Совет депутатов поселения;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lastRenderedPageBreak/>
        <w:t>3.2.6.сообщать в администрацию поселения</w:t>
      </w:r>
      <w:r w:rsidRPr="008F5D4C">
        <w:rPr>
          <w:rFonts w:ascii="Times New Roman" w:hAnsi="Times New Roman"/>
          <w:i/>
          <w:sz w:val="28"/>
          <w:szCs w:val="28"/>
        </w:rPr>
        <w:t xml:space="preserve"> </w:t>
      </w:r>
      <w:r w:rsidRPr="008F5D4C">
        <w:rPr>
          <w:rFonts w:ascii="Times New Roman" w:hAnsi="Times New Roman"/>
          <w:sz w:val="28"/>
          <w:szCs w:val="28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3.2.12.принимать участие в обсуждении</w:t>
      </w:r>
      <w:r w:rsidRPr="008F5D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F5D4C">
        <w:rPr>
          <w:rFonts w:ascii="Times New Roman" w:hAnsi="Times New Roman"/>
          <w:sz w:val="28"/>
          <w:szCs w:val="28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4.Материально-техническое и организационное обеспечение</w:t>
      </w:r>
    </w:p>
    <w:p w:rsidR="003B1973" w:rsidRPr="008F5D4C" w:rsidRDefault="003B1973" w:rsidP="003B19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4.2.</w:t>
      </w:r>
      <w:r w:rsidRPr="008F5D4C">
        <w:rPr>
          <w:rFonts w:ascii="Times New Roman" w:hAnsi="Times New Roman"/>
          <w:sz w:val="28"/>
          <w:szCs w:val="28"/>
        </w:rPr>
        <w:t>Староста осуществляет свои полномочия на оплачиваемой основе.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5.</w:t>
      </w:r>
      <w:r w:rsidRPr="008F5D4C">
        <w:rPr>
          <w:rFonts w:ascii="Times New Roman" w:hAnsi="Times New Roman"/>
          <w:sz w:val="28"/>
          <w:szCs w:val="28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5.1.</w:t>
      </w:r>
      <w:r w:rsidRPr="008F5D4C">
        <w:rPr>
          <w:rFonts w:ascii="Times New Roman" w:hAnsi="Times New Roman"/>
          <w:sz w:val="28"/>
          <w:szCs w:val="28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 xml:space="preserve">5.1.1.направления запросов, обращений в письменной или устной форме, в форме электронного документа </w:t>
      </w:r>
      <w:r w:rsidRPr="008F5D4C">
        <w:rPr>
          <w:rFonts w:ascii="Times New Roman" w:hAnsi="Times New Roman"/>
          <w:bCs/>
          <w:sz w:val="28"/>
          <w:szCs w:val="28"/>
        </w:rPr>
        <w:t xml:space="preserve">в </w:t>
      </w:r>
      <w:r w:rsidRPr="008F5D4C">
        <w:rPr>
          <w:rFonts w:ascii="Times New Roman" w:hAnsi="Times New Roman"/>
          <w:sz w:val="28"/>
          <w:szCs w:val="28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lastRenderedPageBreak/>
        <w:t>5.1.3.информирования населения о результатах своей деятельности;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5.1.4.участия в работе Совета депутатов поселения</w:t>
      </w:r>
      <w:r w:rsidRPr="008F5D4C">
        <w:rPr>
          <w:rFonts w:ascii="Times New Roman" w:hAnsi="Times New Roman"/>
          <w:i/>
          <w:sz w:val="28"/>
          <w:szCs w:val="28"/>
        </w:rPr>
        <w:t xml:space="preserve">, </w:t>
      </w:r>
      <w:r w:rsidRPr="008F5D4C">
        <w:rPr>
          <w:rFonts w:ascii="Times New Roman" w:hAnsi="Times New Roman"/>
          <w:sz w:val="28"/>
          <w:szCs w:val="28"/>
        </w:rPr>
        <w:t>рабочих групп, рабочих комиссий, сессий с правом совещательного голоса;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5.1.5.</w:t>
      </w:r>
      <w:r w:rsidRPr="008F5D4C">
        <w:rPr>
          <w:rFonts w:ascii="Times New Roman" w:hAnsi="Times New Roman"/>
          <w:sz w:val="28"/>
          <w:szCs w:val="28"/>
        </w:rPr>
        <w:t>участия в работе администрации поселения,</w:t>
      </w:r>
      <w:r w:rsidRPr="008F5D4C">
        <w:rPr>
          <w:rFonts w:ascii="Times New Roman" w:hAnsi="Times New Roman"/>
          <w:i/>
          <w:sz w:val="28"/>
          <w:szCs w:val="28"/>
        </w:rPr>
        <w:t xml:space="preserve"> </w:t>
      </w:r>
      <w:r w:rsidRPr="008F5D4C">
        <w:rPr>
          <w:rFonts w:ascii="Times New Roman" w:hAnsi="Times New Roman"/>
          <w:sz w:val="28"/>
          <w:szCs w:val="28"/>
        </w:rPr>
        <w:t xml:space="preserve">проводимых рабочих совещаниях по вопросам, относящимся к компетенции старосты; 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5.1.6.</w:t>
      </w:r>
      <w:r w:rsidRPr="008F5D4C">
        <w:rPr>
          <w:rFonts w:ascii="Times New Roman" w:hAnsi="Times New Roman"/>
          <w:bCs/>
          <w:sz w:val="28"/>
          <w:szCs w:val="28"/>
        </w:rPr>
        <w:t xml:space="preserve">получения от администрации </w:t>
      </w:r>
      <w:r w:rsidRPr="008F5D4C">
        <w:rPr>
          <w:rFonts w:ascii="Times New Roman" w:hAnsi="Times New Roman"/>
          <w:sz w:val="28"/>
          <w:szCs w:val="28"/>
        </w:rPr>
        <w:t>поселения</w:t>
      </w:r>
      <w:r w:rsidRPr="008F5D4C">
        <w:rPr>
          <w:rFonts w:ascii="Times New Roman" w:hAnsi="Times New Roman"/>
          <w:i/>
          <w:sz w:val="28"/>
          <w:szCs w:val="28"/>
        </w:rPr>
        <w:t xml:space="preserve"> </w:t>
      </w:r>
      <w:r w:rsidRPr="008F5D4C">
        <w:rPr>
          <w:rFonts w:ascii="Times New Roman" w:hAnsi="Times New Roman"/>
          <w:bCs/>
          <w:sz w:val="28"/>
          <w:szCs w:val="28"/>
        </w:rPr>
        <w:t xml:space="preserve">сведений о принятых муниципальных правовых актах </w:t>
      </w:r>
      <w:r w:rsidRPr="008F5D4C">
        <w:rPr>
          <w:rFonts w:ascii="Times New Roman" w:hAnsi="Times New Roman"/>
          <w:sz w:val="28"/>
          <w:szCs w:val="28"/>
        </w:rPr>
        <w:t>поселения</w:t>
      </w:r>
      <w:r w:rsidRPr="008F5D4C">
        <w:rPr>
          <w:rFonts w:ascii="Times New Roman" w:hAnsi="Times New Roman"/>
          <w:i/>
          <w:sz w:val="28"/>
          <w:szCs w:val="28"/>
        </w:rPr>
        <w:t xml:space="preserve">, </w:t>
      </w:r>
      <w:r w:rsidRPr="008F5D4C">
        <w:rPr>
          <w:rFonts w:ascii="Times New Roman" w:hAnsi="Times New Roman"/>
          <w:sz w:val="28"/>
          <w:szCs w:val="28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t xml:space="preserve">5.1.8.реализации иных форм взаимодействия, </w:t>
      </w:r>
      <w:r w:rsidRPr="008F5D4C">
        <w:rPr>
          <w:rFonts w:ascii="Times New Roman" w:hAnsi="Times New Roman"/>
          <w:sz w:val="28"/>
          <w:szCs w:val="28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1973" w:rsidRPr="008F5D4C" w:rsidRDefault="003B1973" w:rsidP="003B1973">
      <w:pPr>
        <w:spacing w:after="0" w:line="259" w:lineRule="auto"/>
        <w:rPr>
          <w:rFonts w:ascii="Times New Roman" w:hAnsi="Times New Roman"/>
          <w:bCs/>
          <w:sz w:val="28"/>
          <w:szCs w:val="28"/>
        </w:rPr>
      </w:pPr>
      <w:r w:rsidRPr="008F5D4C">
        <w:rPr>
          <w:rFonts w:ascii="Times New Roman" w:hAnsi="Times New Roman"/>
          <w:bCs/>
          <w:sz w:val="28"/>
          <w:szCs w:val="28"/>
        </w:rPr>
        <w:br w:type="page"/>
      </w:r>
    </w:p>
    <w:p w:rsidR="003B1973" w:rsidRPr="008F5D4C" w:rsidRDefault="003B1973" w:rsidP="003B1973">
      <w:pPr>
        <w:spacing w:after="0" w:line="259" w:lineRule="auto"/>
        <w:ind w:firstLine="709"/>
        <w:jc w:val="right"/>
        <w:rPr>
          <w:rFonts w:ascii="Times New Roman" w:hAnsi="Times New Roman"/>
          <w:szCs w:val="28"/>
        </w:rPr>
      </w:pPr>
      <w:r w:rsidRPr="008F5D4C">
        <w:rPr>
          <w:rFonts w:ascii="Times New Roman" w:hAnsi="Times New Roman"/>
          <w:szCs w:val="28"/>
        </w:rPr>
        <w:lastRenderedPageBreak/>
        <w:t>Приложение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Cs w:val="28"/>
        </w:rPr>
      </w:pPr>
      <w:r w:rsidRPr="008F5D4C">
        <w:rPr>
          <w:rFonts w:ascii="Times New Roman" w:hAnsi="Times New Roman"/>
          <w:szCs w:val="28"/>
        </w:rPr>
        <w:t xml:space="preserve">к Положению о старосте сельского 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Cs w:val="28"/>
        </w:rPr>
      </w:pPr>
      <w:r w:rsidRPr="008F5D4C">
        <w:rPr>
          <w:rFonts w:ascii="Times New Roman" w:hAnsi="Times New Roman"/>
          <w:szCs w:val="28"/>
        </w:rPr>
        <w:t xml:space="preserve">населенного пункта </w:t>
      </w:r>
      <w:r w:rsidR="0067574A">
        <w:rPr>
          <w:rFonts w:ascii="Times New Roman" w:hAnsi="Times New Roman"/>
          <w:szCs w:val="28"/>
        </w:rPr>
        <w:t>Новотартасского</w:t>
      </w:r>
      <w:r w:rsidRPr="008F5D4C">
        <w:rPr>
          <w:rFonts w:ascii="Times New Roman" w:hAnsi="Times New Roman"/>
          <w:szCs w:val="28"/>
        </w:rPr>
        <w:t xml:space="preserve"> сельсовета</w:t>
      </w:r>
    </w:p>
    <w:p w:rsidR="003B1973" w:rsidRPr="008F5D4C" w:rsidRDefault="0067574A" w:rsidP="003B1973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Венгеровского</w:t>
      </w:r>
      <w:r w:rsidR="003B1973" w:rsidRPr="008F5D4C">
        <w:rPr>
          <w:rFonts w:ascii="Times New Roman" w:hAnsi="Times New Roman"/>
          <w:szCs w:val="28"/>
        </w:rPr>
        <w:t xml:space="preserve"> района Новосибирской области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>Удостоверение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5D4C">
        <w:rPr>
          <w:rFonts w:ascii="Times New Roman" w:hAnsi="Times New Roman"/>
          <w:sz w:val="28"/>
          <w:szCs w:val="28"/>
        </w:rPr>
        <w:t xml:space="preserve">старосты сельского населенного пункта </w:t>
      </w:r>
    </w:p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4"/>
        <w:gridCol w:w="4827"/>
      </w:tblGrid>
      <w:tr w:rsidR="003B1973" w:rsidRPr="003D3791" w:rsidTr="008E4C3A">
        <w:tc>
          <w:tcPr>
            <w:tcW w:w="4926" w:type="dxa"/>
            <w:shd w:val="clear" w:color="auto" w:fill="auto"/>
          </w:tcPr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791">
              <w:rPr>
                <w:rFonts w:ascii="Times New Roman" w:hAnsi="Times New Roman"/>
                <w:sz w:val="20"/>
                <w:szCs w:val="20"/>
              </w:rPr>
              <w:t>________________ (наименование мо)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791">
              <w:rPr>
                <w:rFonts w:ascii="Times New Roman" w:hAnsi="Times New Roman"/>
                <w:sz w:val="28"/>
                <w:szCs w:val="28"/>
              </w:rPr>
              <w:t>УДОСТОВЕРЕНИЕ №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D3791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D3791">
              <w:rPr>
                <w:rFonts w:ascii="Times New Roman" w:hAnsi="Times New Roman"/>
                <w:sz w:val="28"/>
                <w:szCs w:val="28"/>
              </w:rPr>
              <w:t>для фотографии ______________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3D3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3791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791">
              <w:rPr>
                <w:rFonts w:ascii="Times New Roman" w:hAnsi="Times New Roman"/>
                <w:sz w:val="20"/>
                <w:szCs w:val="20"/>
              </w:rPr>
              <w:t>Место печати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791">
              <w:rPr>
                <w:rFonts w:ascii="Times New Roman" w:hAnsi="Times New Roman"/>
                <w:sz w:val="20"/>
                <w:szCs w:val="20"/>
              </w:rPr>
              <w:t>Действительно до ____________________ 20__года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791">
              <w:rPr>
                <w:rFonts w:ascii="Times New Roman" w:hAnsi="Times New Roman"/>
                <w:sz w:val="20"/>
                <w:szCs w:val="20"/>
              </w:rPr>
              <w:t>Продлено до _________________________20__года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91">
              <w:rPr>
                <w:rFonts w:ascii="Times New Roman" w:hAnsi="Times New Roman"/>
                <w:sz w:val="28"/>
                <w:szCs w:val="28"/>
              </w:rPr>
              <w:t>Фамилия ________________________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91">
              <w:rPr>
                <w:rFonts w:ascii="Times New Roman" w:hAnsi="Times New Roman"/>
                <w:sz w:val="28"/>
                <w:szCs w:val="28"/>
              </w:rPr>
              <w:t>Имя ____________________________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91">
              <w:rPr>
                <w:rFonts w:ascii="Times New Roman" w:hAnsi="Times New Roman"/>
                <w:sz w:val="28"/>
                <w:szCs w:val="28"/>
              </w:rPr>
              <w:t>Отчество ________________________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91">
              <w:rPr>
                <w:rFonts w:ascii="Times New Roman" w:hAnsi="Times New Roman"/>
                <w:sz w:val="28"/>
                <w:szCs w:val="28"/>
              </w:rPr>
              <w:t>Является старостой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791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Pr="003D3791">
              <w:rPr>
                <w:rFonts w:ascii="Times New Roman" w:hAnsi="Times New Roman"/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791">
              <w:rPr>
                <w:rFonts w:ascii="Times New Roman" w:hAnsi="Times New Roman"/>
                <w:sz w:val="20"/>
                <w:szCs w:val="20"/>
              </w:rPr>
              <w:t xml:space="preserve">Глава администрации </w:t>
            </w:r>
            <w:r w:rsidR="0067574A">
              <w:rPr>
                <w:rFonts w:ascii="Times New Roman" w:hAnsi="Times New Roman"/>
                <w:sz w:val="20"/>
                <w:szCs w:val="20"/>
              </w:rPr>
              <w:t>Новотартасского</w:t>
            </w:r>
            <w:r w:rsidRPr="003D3791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r w:rsidR="0067574A">
              <w:rPr>
                <w:rFonts w:ascii="Times New Roman" w:hAnsi="Times New Roman"/>
                <w:sz w:val="20"/>
                <w:szCs w:val="20"/>
              </w:rPr>
              <w:t>Венгеровского</w:t>
            </w:r>
            <w:r w:rsidRPr="003D3791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____________ _______________</w:t>
            </w:r>
          </w:p>
          <w:p w:rsidR="003B1973" w:rsidRPr="003D3791" w:rsidRDefault="003B1973" w:rsidP="008E4C3A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91">
              <w:rPr>
                <w:rFonts w:ascii="Times New Roman" w:hAnsi="Times New Roman"/>
                <w:sz w:val="20"/>
                <w:szCs w:val="20"/>
              </w:rPr>
              <w:t xml:space="preserve"> Подпись ФИО</w:t>
            </w:r>
          </w:p>
        </w:tc>
      </w:tr>
    </w:tbl>
    <w:p w:rsidR="003B1973" w:rsidRPr="008F5D4C" w:rsidRDefault="003B1973" w:rsidP="003B1973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1973" w:rsidRPr="008F5D4C" w:rsidRDefault="003B1973" w:rsidP="003B1973">
      <w:pPr>
        <w:spacing w:after="0" w:line="259" w:lineRule="auto"/>
        <w:rPr>
          <w:rFonts w:ascii="Times New Roman" w:hAnsi="Times New Roman"/>
        </w:rPr>
      </w:pPr>
    </w:p>
    <w:p w:rsidR="003B1973" w:rsidRPr="008F5D4C" w:rsidRDefault="003B1973" w:rsidP="003B1973">
      <w:pPr>
        <w:spacing w:after="0" w:line="259" w:lineRule="auto"/>
        <w:rPr>
          <w:rFonts w:ascii="Times New Roman" w:hAnsi="Times New Roman"/>
        </w:rPr>
      </w:pPr>
    </w:p>
    <w:p w:rsidR="003B1973" w:rsidRPr="008F5D4C" w:rsidRDefault="003B1973" w:rsidP="003B1973">
      <w:pPr>
        <w:spacing w:after="0" w:line="259" w:lineRule="auto"/>
        <w:rPr>
          <w:rFonts w:ascii="Times New Roman" w:hAnsi="Times New Roman"/>
        </w:rPr>
      </w:pPr>
    </w:p>
    <w:p w:rsidR="003B1973" w:rsidRPr="008F5D4C" w:rsidRDefault="003B1973" w:rsidP="003B1973">
      <w:pPr>
        <w:spacing w:after="0" w:line="259" w:lineRule="auto"/>
        <w:rPr>
          <w:rFonts w:ascii="Times New Roman" w:hAnsi="Times New Roman"/>
        </w:rPr>
      </w:pPr>
    </w:p>
    <w:p w:rsidR="003B1973" w:rsidRPr="008F5D4C" w:rsidRDefault="003B1973" w:rsidP="003B1973">
      <w:pPr>
        <w:spacing w:after="0" w:line="259" w:lineRule="auto"/>
        <w:rPr>
          <w:rFonts w:ascii="Times New Roman" w:hAnsi="Times New Roman"/>
        </w:rPr>
      </w:pPr>
    </w:p>
    <w:p w:rsidR="003B1973" w:rsidRPr="008F5D4C" w:rsidRDefault="003B1973" w:rsidP="003B1973">
      <w:pPr>
        <w:spacing w:after="0" w:line="259" w:lineRule="auto"/>
        <w:rPr>
          <w:rFonts w:ascii="Times New Roman" w:hAnsi="Times New Roman"/>
        </w:rPr>
      </w:pPr>
    </w:p>
    <w:p w:rsidR="003B1973" w:rsidRPr="008F5D4C" w:rsidRDefault="003B1973" w:rsidP="003B1973">
      <w:pPr>
        <w:spacing w:after="0" w:line="259" w:lineRule="auto"/>
        <w:rPr>
          <w:rFonts w:ascii="Times New Roman" w:hAnsi="Times New Roman"/>
        </w:rPr>
      </w:pPr>
    </w:p>
    <w:p w:rsidR="003B1973" w:rsidRDefault="003B1973" w:rsidP="003B1973"/>
    <w:p w:rsidR="003B1973" w:rsidRDefault="003B1973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СОВЕТ ДЕПУТАТОВ</w:t>
      </w:r>
    </w:p>
    <w:p w:rsidR="0067574A" w:rsidRDefault="0067574A" w:rsidP="0067574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НОВОТАРТАССКОГО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СЕЛЬСО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ЕТА </w:t>
      </w:r>
    </w:p>
    <w:p w:rsidR="0067574A" w:rsidRDefault="0067574A" w:rsidP="0067574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ВЕНГЕРОВСКОГО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67574A" w:rsidRDefault="0067574A" w:rsidP="0067574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(пятого созыва)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РЕШЕНИЕ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 xml:space="preserve">пятнадцатая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сессия)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67574A" w:rsidRPr="008D468E" w:rsidRDefault="00DC47CC" w:rsidP="0067574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«13</w:t>
      </w:r>
      <w:r w:rsidR="0067574A" w:rsidRPr="008D468E">
        <w:rPr>
          <w:rFonts w:ascii="Times New Roman" w:eastAsia="Times New Roman" w:hAnsi="Times New Roman"/>
          <w:sz w:val="28"/>
          <w:szCs w:val="28"/>
        </w:rPr>
        <w:t>»</w:t>
      </w:r>
      <w:r w:rsidR="00272852">
        <w:rPr>
          <w:rFonts w:ascii="Times New Roman" w:eastAsia="Times New Roman" w:hAnsi="Times New Roman"/>
          <w:sz w:val="28"/>
          <w:szCs w:val="28"/>
        </w:rPr>
        <w:t>10.</w:t>
      </w:r>
      <w:r w:rsidR="0067574A" w:rsidRPr="008D468E">
        <w:rPr>
          <w:rFonts w:ascii="Times New Roman" w:eastAsia="Times New Roman" w:hAnsi="Times New Roman"/>
          <w:sz w:val="28"/>
          <w:szCs w:val="28"/>
        </w:rPr>
        <w:t>201</w:t>
      </w:r>
      <w:r w:rsidR="0067574A">
        <w:rPr>
          <w:rFonts w:ascii="Times New Roman" w:eastAsia="Times New Roman" w:hAnsi="Times New Roman"/>
          <w:sz w:val="28"/>
          <w:szCs w:val="28"/>
        </w:rPr>
        <w:t>7</w:t>
      </w:r>
      <w:r w:rsidR="0067574A" w:rsidRPr="008D468E">
        <w:rPr>
          <w:rFonts w:ascii="Times New Roman" w:eastAsia="Times New Roman" w:hAnsi="Times New Roman"/>
          <w:sz w:val="28"/>
          <w:szCs w:val="28"/>
        </w:rPr>
        <w:t xml:space="preserve"> г.                    с.</w:t>
      </w:r>
      <w:r w:rsidR="00043E5F">
        <w:rPr>
          <w:rFonts w:ascii="Times New Roman" w:eastAsia="Times New Roman" w:hAnsi="Times New Roman"/>
          <w:sz w:val="28"/>
          <w:szCs w:val="28"/>
        </w:rPr>
        <w:t>Новый Тартас</w:t>
      </w:r>
      <w:r w:rsidR="0067574A" w:rsidRPr="008D468E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67574A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67574A" w:rsidRPr="008D468E">
        <w:rPr>
          <w:rFonts w:ascii="Times New Roman" w:eastAsia="Times New Roman" w:hAnsi="Times New Roman"/>
          <w:sz w:val="28"/>
          <w:szCs w:val="28"/>
        </w:rPr>
        <w:t>№</w:t>
      </w:r>
      <w:r w:rsidR="0067574A">
        <w:rPr>
          <w:rFonts w:ascii="Times New Roman" w:eastAsia="Times New Roman" w:hAnsi="Times New Roman"/>
          <w:sz w:val="28"/>
          <w:szCs w:val="28"/>
        </w:rPr>
        <w:t xml:space="preserve"> 3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Положения о публичных слушаниях в </w:t>
      </w:r>
      <w:r w:rsidR="00043E5F">
        <w:rPr>
          <w:rFonts w:ascii="Times New Roman" w:eastAsia="Times New Roman" w:hAnsi="Times New Roman"/>
          <w:b/>
          <w:bCs/>
          <w:sz w:val="28"/>
          <w:szCs w:val="28"/>
        </w:rPr>
        <w:t>Новотартасском</w:t>
      </w: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сельсовете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Венгеровского</w:t>
      </w: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8D468E">
        <w:rPr>
          <w:rFonts w:ascii="Times New Roman" w:eastAsia="Times New Roman" w:hAnsi="Times New Roman"/>
          <w:sz w:val="28"/>
          <w:szCs w:val="28"/>
        </w:rPr>
        <w:t>Руководствуясь ст.28 Федерального закона от </w:t>
      </w:r>
      <w:hyperlink r:id="rId8" w:history="1">
        <w:r w:rsidRPr="008D468E">
          <w:rPr>
            <w:rFonts w:ascii="Times New Roman" w:eastAsia="Times New Roman" w:hAnsi="Times New Roman"/>
            <w:sz w:val="28"/>
            <w:szCs w:val="28"/>
          </w:rPr>
          <w:t>06.10.2003 г. № 131-ФЗ</w:t>
        </w:r>
      </w:hyperlink>
      <w:r w:rsidRPr="008D468E">
        <w:rPr>
          <w:rFonts w:ascii="Times New Roman" w:eastAsia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Совет депутатов </w:t>
      </w:r>
      <w:r w:rsidR="00043E5F">
        <w:rPr>
          <w:rFonts w:ascii="Times New Roman" w:eastAsia="Times New Roman" w:hAnsi="Times New Roman"/>
          <w:sz w:val="28"/>
          <w:szCs w:val="28"/>
        </w:rPr>
        <w:t>Новотартасского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</w:rPr>
        <w:t xml:space="preserve">Венгеровского района Новосибирской области 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8D468E">
        <w:rPr>
          <w:rFonts w:ascii="Times New Roman" w:eastAsia="Times New Roman" w:hAnsi="Times New Roman"/>
          <w:sz w:val="28"/>
          <w:szCs w:val="28"/>
        </w:rPr>
        <w:t>РЕШИЛ:</w:t>
      </w:r>
    </w:p>
    <w:p w:rsidR="0067574A" w:rsidRDefault="0067574A" w:rsidP="0067574A">
      <w:pPr>
        <w:numPr>
          <w:ilvl w:val="0"/>
          <w:numId w:val="1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Утвердить Положение о публичных слушаниях в </w:t>
      </w:r>
      <w:r w:rsidR="00043E5F">
        <w:rPr>
          <w:rFonts w:ascii="Times New Roman" w:eastAsia="Times New Roman" w:hAnsi="Times New Roman"/>
          <w:sz w:val="28"/>
          <w:szCs w:val="28"/>
        </w:rPr>
        <w:t>Новотартасском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сельсовете Венгеровского района Новосибирской области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(Приложение 1)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7574A" w:rsidRPr="00C56552" w:rsidRDefault="0067574A" w:rsidP="0067574A">
      <w:pPr>
        <w:pStyle w:val="ac"/>
        <w:widowControl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567"/>
        <w:contextualSpacing/>
        <w:jc w:val="both"/>
        <w:rPr>
          <w:sz w:val="28"/>
          <w:szCs w:val="28"/>
        </w:rPr>
      </w:pPr>
      <w:r w:rsidRPr="00C56552">
        <w:rPr>
          <w:sz w:val="28"/>
          <w:szCs w:val="28"/>
        </w:rPr>
        <w:t xml:space="preserve">Решение Совета депутатов </w:t>
      </w:r>
      <w:r w:rsidR="00043E5F">
        <w:rPr>
          <w:sz w:val="28"/>
          <w:szCs w:val="28"/>
        </w:rPr>
        <w:t xml:space="preserve">Новотартасского </w:t>
      </w:r>
      <w:r w:rsidRPr="00C5655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C56552">
        <w:rPr>
          <w:sz w:val="28"/>
          <w:szCs w:val="28"/>
        </w:rPr>
        <w:t xml:space="preserve"> района Новосибирской области от</w:t>
      </w:r>
      <w:r w:rsidR="00272852">
        <w:rPr>
          <w:sz w:val="28"/>
          <w:szCs w:val="28"/>
        </w:rPr>
        <w:t xml:space="preserve"> 21.09.2011 № 3</w:t>
      </w:r>
      <w:r w:rsidRPr="00C56552">
        <w:rPr>
          <w:sz w:val="28"/>
          <w:szCs w:val="28"/>
        </w:rPr>
        <w:t xml:space="preserve">  «</w:t>
      </w:r>
      <w:r w:rsidR="00272852">
        <w:rPr>
          <w:sz w:val="28"/>
          <w:szCs w:val="28"/>
        </w:rPr>
        <w:t>О порядке организации и проведении публичных слушаний на территории  Новотартасского сельсовета</w:t>
      </w:r>
      <w:r w:rsidRPr="00C56552">
        <w:rPr>
          <w:sz w:val="28"/>
          <w:szCs w:val="28"/>
        </w:rPr>
        <w:t>» признать утратившим силу со дня вступления в силу настоящего решения.</w:t>
      </w:r>
    </w:p>
    <w:p w:rsidR="0067574A" w:rsidRPr="00C56552" w:rsidRDefault="0067574A" w:rsidP="0067574A">
      <w:pPr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6552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C56552">
        <w:rPr>
          <w:rFonts w:ascii="Times New Roman" w:hAnsi="Times New Roman"/>
          <w:sz w:val="28"/>
          <w:szCs w:val="28"/>
        </w:rPr>
        <w:t xml:space="preserve"> в периодическом печатном издании «</w:t>
      </w:r>
      <w:r w:rsidR="00272852">
        <w:rPr>
          <w:rFonts w:ascii="Times New Roman" w:hAnsi="Times New Roman"/>
          <w:sz w:val="28"/>
          <w:szCs w:val="28"/>
        </w:rPr>
        <w:t>Бюллетень</w:t>
      </w:r>
      <w:r w:rsidRPr="00C56552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272852">
        <w:rPr>
          <w:rFonts w:ascii="Times New Roman" w:hAnsi="Times New Roman"/>
          <w:sz w:val="28"/>
          <w:szCs w:val="28"/>
        </w:rPr>
        <w:t>Новотартасского сельсовета</w:t>
      </w:r>
      <w:r w:rsidRPr="00C56552">
        <w:rPr>
          <w:rFonts w:ascii="Times New Roman" w:hAnsi="Times New Roman"/>
          <w:sz w:val="28"/>
          <w:szCs w:val="28"/>
        </w:rPr>
        <w:t>.</w:t>
      </w:r>
    </w:p>
    <w:p w:rsidR="0067574A" w:rsidRPr="00C56552" w:rsidRDefault="0067574A" w:rsidP="006757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6552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</w:t>
      </w:r>
      <w:r w:rsidR="00272852">
        <w:rPr>
          <w:rFonts w:ascii="Times New Roman" w:hAnsi="Times New Roman"/>
          <w:sz w:val="28"/>
          <w:szCs w:val="28"/>
        </w:rPr>
        <w:t>специалиста 1-го разряда администрации Огрызкову А.В.</w:t>
      </w:r>
      <w:r w:rsidRPr="00C56552">
        <w:rPr>
          <w:rFonts w:ascii="Times New Roman" w:hAnsi="Times New Roman"/>
          <w:sz w:val="28"/>
          <w:szCs w:val="28"/>
        </w:rPr>
        <w:t>.</w:t>
      </w:r>
    </w:p>
    <w:p w:rsidR="0067574A" w:rsidRPr="00C56552" w:rsidRDefault="0067574A" w:rsidP="00675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74A" w:rsidRDefault="0067574A" w:rsidP="006757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7574A" w:rsidRDefault="0067574A" w:rsidP="006757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7574A" w:rsidRDefault="0067574A" w:rsidP="006757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7574A" w:rsidRPr="00807C01" w:rsidRDefault="0067574A" w:rsidP="0067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7C01"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67574A" w:rsidRDefault="00043E5F" w:rsidP="0067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Новотартасского</w:t>
      </w:r>
      <w:r w:rsidR="0067574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67574A" w:rsidRPr="00807C01" w:rsidRDefault="0067574A" w:rsidP="0067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r w:rsidR="00043E5F">
        <w:rPr>
          <w:rFonts w:ascii="Times New Roman" w:hAnsi="Times New Roman"/>
          <w:color w:val="000000"/>
          <w:sz w:val="28"/>
          <w:szCs w:val="28"/>
        </w:rPr>
        <w:t xml:space="preserve">                               О.В.Ионина</w:t>
      </w:r>
    </w:p>
    <w:p w:rsidR="0067574A" w:rsidRPr="00807C01" w:rsidRDefault="0067574A" w:rsidP="0067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574A" w:rsidRDefault="0067574A" w:rsidP="0067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7C01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043E5F">
        <w:rPr>
          <w:rFonts w:ascii="Times New Roman" w:hAnsi="Times New Roman"/>
          <w:color w:val="000000"/>
          <w:sz w:val="28"/>
          <w:szCs w:val="28"/>
        </w:rPr>
        <w:t>Новотартасского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67574A" w:rsidRPr="00807C01" w:rsidRDefault="0067574A" w:rsidP="00043E5F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Венгеровского  района Новосибирской области</w:t>
      </w:r>
      <w:r w:rsidR="00043E5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043E5F">
        <w:rPr>
          <w:rFonts w:ascii="Times New Roman" w:hAnsi="Times New Roman"/>
          <w:color w:val="000000"/>
          <w:sz w:val="28"/>
          <w:szCs w:val="28"/>
        </w:rPr>
        <w:tab/>
        <w:t xml:space="preserve">       О.В.Ионина  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272852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 Приложение № 1</w:t>
      </w:r>
    </w:p>
    <w:p w:rsidR="0067574A" w:rsidRPr="008D468E" w:rsidRDefault="0067574A" w:rsidP="00272852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к решению </w:t>
      </w:r>
    </w:p>
    <w:p w:rsidR="0067574A" w:rsidRDefault="0067574A" w:rsidP="00272852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 w:rsidR="00272852">
        <w:rPr>
          <w:rFonts w:ascii="Times New Roman" w:eastAsia="Times New Roman" w:hAnsi="Times New Roman"/>
          <w:sz w:val="28"/>
          <w:szCs w:val="28"/>
        </w:rPr>
        <w:t>Новотартасского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67574A" w:rsidRPr="008D468E" w:rsidRDefault="0067574A" w:rsidP="00272852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Венгеровского района Новосибирской области</w:t>
      </w:r>
    </w:p>
    <w:p w:rsidR="0067574A" w:rsidRPr="008D468E" w:rsidRDefault="0067574A" w:rsidP="00272852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DC47CC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272852">
        <w:rPr>
          <w:rFonts w:ascii="Times New Roman" w:eastAsia="Times New Roman" w:hAnsi="Times New Roman"/>
          <w:sz w:val="28"/>
          <w:szCs w:val="28"/>
        </w:rPr>
        <w:t>10.</w:t>
      </w:r>
      <w:r>
        <w:rPr>
          <w:rFonts w:ascii="Times New Roman" w:eastAsia="Times New Roman" w:hAnsi="Times New Roman"/>
          <w:sz w:val="28"/>
          <w:szCs w:val="28"/>
        </w:rPr>
        <w:t>2017 г.  №</w:t>
      </w:r>
      <w:r w:rsidR="00272852">
        <w:rPr>
          <w:rFonts w:ascii="Times New Roman" w:eastAsia="Times New Roman" w:hAnsi="Times New Roman"/>
          <w:sz w:val="28"/>
          <w:szCs w:val="28"/>
        </w:rPr>
        <w:t xml:space="preserve"> 3</w:t>
      </w:r>
    </w:p>
    <w:p w:rsidR="0067574A" w:rsidRPr="008D468E" w:rsidRDefault="0067574A" w:rsidP="00272852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Положение о публичных слушаниях в </w:t>
      </w:r>
      <w:r w:rsidR="00272852">
        <w:rPr>
          <w:rFonts w:ascii="Times New Roman" w:eastAsia="Times New Roman" w:hAnsi="Times New Roman"/>
          <w:sz w:val="28"/>
          <w:szCs w:val="28"/>
        </w:rPr>
        <w:t>Новотартасском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сельсовете Венгеровского района Новосибирской области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Федеральными законами, Законами Российской Федерации и Новосибирской области, иными нормативными актами и уставом </w:t>
      </w:r>
      <w:r w:rsidR="00272852">
        <w:rPr>
          <w:rFonts w:ascii="Times New Roman" w:eastAsia="Times New Roman" w:hAnsi="Times New Roman"/>
          <w:sz w:val="28"/>
          <w:szCs w:val="28"/>
        </w:rPr>
        <w:t>Новотартасского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- порядок организации и проведения публичных слушаний в </w:t>
      </w:r>
      <w:r w:rsidR="00272852">
        <w:rPr>
          <w:rFonts w:ascii="Times New Roman" w:eastAsia="Times New Roman" w:hAnsi="Times New Roman"/>
          <w:sz w:val="28"/>
          <w:szCs w:val="28"/>
        </w:rPr>
        <w:t>Новотартасском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сельсовете Венгеровского района Новосибирской области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6552">
        <w:rPr>
          <w:rFonts w:ascii="Times New Roman" w:eastAsia="Times New Roman" w:hAnsi="Times New Roman"/>
          <w:sz w:val="28"/>
          <w:szCs w:val="28"/>
        </w:rPr>
        <w:t>(далее по тексту – муниципальное образование).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Публичные слушания (далее слушания) </w:t>
      </w:r>
      <w:r>
        <w:rPr>
          <w:rFonts w:ascii="Times New Roman" w:eastAsia="Times New Roman" w:hAnsi="Times New Roman"/>
          <w:sz w:val="28"/>
          <w:szCs w:val="28"/>
        </w:rPr>
        <w:t>в муниципальном образовании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являются формой реализации права жителей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на непосредственное участие в местном самоуправлении.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1. Основные понятия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Публичные слушания - открытое обсуждение наиболее важных вопросов жизни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, представляющих общественную значимость, и проектов нормативно-правовых актов представительного органа, главы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>, затрагивающих интересы большого количества избирателей, с участием жителей муниципального образования, представителей партий, движений, общественных объединений граждан, профсоюзов, органов территориального общественного самоуправления и средств массовой информации.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8D468E">
        <w:rPr>
          <w:rFonts w:ascii="Times New Roman" w:eastAsia="Times New Roman" w:hAnsi="Times New Roman"/>
          <w:sz w:val="28"/>
          <w:szCs w:val="28"/>
        </w:rPr>
        <w:t>Инициативная группа – группа граждан, обладающая активным избирательным правом на территории муниципального образования, выступившая с инициативой проведения публичного слушания.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8D468E">
        <w:rPr>
          <w:rFonts w:ascii="Times New Roman" w:eastAsia="Times New Roman" w:hAnsi="Times New Roman"/>
          <w:sz w:val="28"/>
          <w:szCs w:val="28"/>
        </w:rPr>
        <w:t>Представитель партии, общественного объединения, органа территориального общественного самоуправления - гражданин, уполномоченный для участия в публичных слушаниях партией, общественным объединением, органом территориального общественного самоуправления, полномочия которого подтверждены соответствующим решением.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8D468E">
        <w:rPr>
          <w:rFonts w:ascii="Times New Roman" w:eastAsia="Times New Roman" w:hAnsi="Times New Roman"/>
          <w:sz w:val="28"/>
          <w:szCs w:val="28"/>
        </w:rPr>
        <w:t>Рабочая группа - группа граждан, осуществляющая организацию подготовки и проведения публичных слушаний.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D468E">
        <w:rPr>
          <w:rFonts w:ascii="Times New Roman" w:eastAsia="Times New Roman" w:hAnsi="Times New Roman"/>
          <w:sz w:val="28"/>
          <w:szCs w:val="28"/>
        </w:rPr>
        <w:t>Эксперт публичных слушаний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468E">
        <w:rPr>
          <w:rFonts w:ascii="Times New Roman" w:eastAsia="Times New Roman" w:hAnsi="Times New Roman"/>
          <w:sz w:val="28"/>
          <w:szCs w:val="28"/>
        </w:rPr>
        <w:t>- лицо, приглашенное рабочей группой для участия в публичных слушаниях и представившее в письменном виде рекомендации по вопросу публичных слушаний и принимающее участие в прениях для их аргументации.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Статья 2.Цели проведения публичных слушаний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D468E">
        <w:rPr>
          <w:rFonts w:ascii="Times New Roman" w:eastAsia="Times New Roman" w:hAnsi="Times New Roman"/>
          <w:sz w:val="28"/>
          <w:szCs w:val="28"/>
        </w:rPr>
        <w:t>Публичные слушания в муниципальном образовании проводятся в целях: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1.У</w:t>
      </w:r>
      <w:r w:rsidRPr="008D468E">
        <w:rPr>
          <w:rFonts w:ascii="Times New Roman" w:eastAsia="Times New Roman" w:hAnsi="Times New Roman"/>
          <w:sz w:val="28"/>
          <w:szCs w:val="28"/>
        </w:rPr>
        <w:t>чета мнения населения при принятии наиболее важных решений органами местного самоуправления муниципального образования;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8D468E">
        <w:rPr>
          <w:rFonts w:ascii="Times New Roman" w:eastAsia="Times New Roman" w:hAnsi="Times New Roman"/>
          <w:sz w:val="28"/>
          <w:szCs w:val="28"/>
        </w:rPr>
        <w:t>существления непосредственной связи органов местного самоуправления с населением муниципального образования;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8D468E">
        <w:rPr>
          <w:rFonts w:ascii="Times New Roman" w:eastAsia="Times New Roman" w:hAnsi="Times New Roman"/>
          <w:sz w:val="28"/>
          <w:szCs w:val="28"/>
        </w:rPr>
        <w:t>одготовки предложений и рекомендаций органам местного самоуправления по вопросам, выносимым на слушания;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8D468E">
        <w:rPr>
          <w:rFonts w:ascii="Times New Roman" w:eastAsia="Times New Roman" w:hAnsi="Times New Roman"/>
          <w:sz w:val="28"/>
          <w:szCs w:val="28"/>
        </w:rPr>
        <w:t>нформирования населения о работе органов местного самоуправления;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8D468E">
        <w:rPr>
          <w:rFonts w:ascii="Times New Roman" w:eastAsia="Times New Roman" w:hAnsi="Times New Roman"/>
          <w:sz w:val="28"/>
          <w:szCs w:val="28"/>
        </w:rPr>
        <w:t>ормирования общественного мнения по обсуждаемым вопросам.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3.Вопросы, выносимые на публичные слушания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1. Публичные слушания проводятся для обсуждения проектов муниципальных правовых актов по вопросам местного значения. Решения публичных слушаний носят рекомендательный характер для органов местного самоуправления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2. На публичные слушания в обязательном порядке выносятся следующие вопросы:</w:t>
      </w:r>
    </w:p>
    <w:p w:rsidR="0067574A" w:rsidRPr="00AD59F6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59F6"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AD5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</w:t>
      </w:r>
      <w:r w:rsidRPr="00AD59F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272852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Конституции</w:t>
        </w:r>
      </w:hyperlink>
      <w:r w:rsidRPr="00AD59F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D5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Pr="00AD59F6">
        <w:rPr>
          <w:rFonts w:ascii="Times New Roman" w:eastAsia="Times New Roman" w:hAnsi="Times New Roman"/>
          <w:sz w:val="28"/>
          <w:szCs w:val="28"/>
        </w:rPr>
        <w:t>;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D468E">
        <w:rPr>
          <w:rFonts w:ascii="Times New Roman" w:eastAsia="Times New Roman" w:hAnsi="Times New Roman"/>
          <w:sz w:val="28"/>
          <w:szCs w:val="28"/>
        </w:rPr>
        <w:t>проект местного бюджета и отчет о его исполнении;</w:t>
      </w:r>
    </w:p>
    <w:p w:rsidR="0067574A" w:rsidRPr="00051646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51646"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051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проекты планов и программ развития муниципального образования,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516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проекты правил благоустройства территорий</w:t>
      </w:r>
      <w:r w:rsidRPr="00051646">
        <w:rPr>
          <w:rFonts w:ascii="Times New Roman" w:eastAsia="Times New Roman" w:hAnsi="Times New Roman"/>
          <w:sz w:val="28"/>
          <w:szCs w:val="28"/>
        </w:rPr>
        <w:t>;</w:t>
      </w:r>
    </w:p>
    <w:p w:rsidR="0067574A" w:rsidRPr="00E763E7" w:rsidRDefault="0067574A" w:rsidP="0067574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Pr="008D468E">
        <w:rPr>
          <w:rFonts w:ascii="Times New Roman" w:eastAsia="Times New Roman" w:hAnsi="Times New Roman"/>
          <w:sz w:val="28"/>
          <w:szCs w:val="28"/>
        </w:rPr>
        <w:t>вопросы о преобразовании муниципального образования</w:t>
      </w:r>
      <w:r w:rsidRPr="00E763E7">
        <w:rPr>
          <w:color w:val="000000"/>
          <w:shd w:val="clear" w:color="auto" w:fill="FFFFFF"/>
        </w:rPr>
        <w:t xml:space="preserve"> </w:t>
      </w:r>
      <w:r w:rsidRPr="00E76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исключением случаев, если в соответствии со статьей 13 </w:t>
      </w:r>
      <w:r w:rsidRPr="008D468E">
        <w:rPr>
          <w:rFonts w:ascii="Times New Roman" w:eastAsia="Times New Roman" w:hAnsi="Times New Roman"/>
          <w:sz w:val="28"/>
          <w:szCs w:val="28"/>
        </w:rPr>
        <w:t>Федерального закона от </w:t>
      </w:r>
      <w:hyperlink r:id="rId10" w:history="1">
        <w:r w:rsidRPr="008D468E">
          <w:rPr>
            <w:rFonts w:ascii="Times New Roman" w:eastAsia="Times New Roman" w:hAnsi="Times New Roman"/>
            <w:sz w:val="28"/>
            <w:szCs w:val="28"/>
          </w:rPr>
          <w:t>06.10.2003 г. № 131-ФЗ</w:t>
        </w:r>
      </w:hyperlink>
      <w:r w:rsidRPr="008D468E">
        <w:rPr>
          <w:rFonts w:ascii="Times New Roman" w:eastAsia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6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Pr="00E763E7">
        <w:rPr>
          <w:rFonts w:ascii="Times New Roman" w:hAnsi="Times New Roman"/>
          <w:sz w:val="28"/>
          <w:szCs w:val="28"/>
        </w:rPr>
        <w:t>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4. Инициаторы публичных слушаний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1.Инициаторами проведения слушаний являются население, Совет депутатов и глава муниципального образования.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 5. Назначение публичных слушаний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1.Решение о назначении публичных слушаний по инициативе населения и Совета депутатов принимается Советом депутатов муниципального образования.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О назначении публичных слушаний, проводимых по инициативе главы муниципального образования принимается постановление.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2.В решении (в постановлении) о назначении публичных слушаний определяется тема слушаний, перечень вопросов, выносимых на обсуждение, дата проведения слушаний, состав рабочей группы.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3.Для принятия решения о назначении публичных слушаний Советом депутатов муниципального образования по инициативе населения, инициаторы слушаний направляют в Совет депутатов: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от инициативной группы граждан: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-обращение о проведении публичных слушаний с указанием вопросов, предлагаемых для обсуждения на публичных слушаниях и обоснованием их общественной значимости;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-список инициативной группы (приложение № 1);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-подписные листы, подтверждающие поддержку инициативы по проведению публичных слушаний (приложение № 2).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от организации: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 представление либо выписку из протокола собрания коллектива об инициативе проведения публичных слушаний с указанием вопросов предлагаемых для вынесения на слушания и обоснованием их общественной значимости;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4.Вопрос о назначении публичных слушаний рассматривается Советом депутатов на заседании очередной сессии в соответствии с регламентом Совета депутатов. Решение о назначении публичных слушаний принимается на заседании сессии Совета депутатов большинством голосов от числа присутствующих на заседании депутатов Совета депутатов.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5.Совет депутатов вправе отклонить инициативу проведения публичных слушаний в случае: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 несоответствия предложенной для обсуждения темы слушаний пункту 1 статьи 3 настоящего положения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 нарушения положений пункта 3 данной статьи.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6. Решение о назначении публичных слушаний публикуется в </w:t>
      </w:r>
      <w:r>
        <w:rPr>
          <w:rFonts w:ascii="Times New Roman" w:eastAsia="Times New Roman" w:hAnsi="Times New Roman"/>
          <w:sz w:val="28"/>
          <w:szCs w:val="28"/>
        </w:rPr>
        <w:t xml:space="preserve">газете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«</w:t>
      </w:r>
      <w:r w:rsidR="00272852">
        <w:rPr>
          <w:rFonts w:ascii="Times New Roman" w:eastAsia="Times New Roman" w:hAnsi="Times New Roman"/>
          <w:sz w:val="28"/>
          <w:szCs w:val="28"/>
        </w:rPr>
        <w:t>Бюллетень</w:t>
      </w:r>
      <w:r w:rsidRPr="008D468E">
        <w:rPr>
          <w:rFonts w:ascii="Times New Roman" w:eastAsia="Times New Roman" w:hAnsi="Times New Roman"/>
          <w:sz w:val="28"/>
          <w:szCs w:val="28"/>
        </w:rPr>
        <w:t>».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6. Организация подготовки к публичным слушаниям и учет предложений граждан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1.На основании решения Совета депутатов или постановления главы муниципального образования о назначении публичных слушаний администрация муниципального образования в 3-дневный срок определяет ответственно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специалиста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по подготовке и проведению публичных слушаний, которое организует проведение первого организационного заседания рабочей группы и в дальнейшем осуществляет организационное и материально-техническое обеспечение деятельности рабочей группы.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На первом заседании члены рабочей группы избирают из своего состава простым голосованием председателя группы, который организует ее работу и ведение протоколов заседаний.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В случае назначения слушаний Советом депутатов, рабочая группа подотчетна в своей деятельности Совету депутатов муниципального образования.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В случае назначения слушаний главой муниципального образования, рабочая группа подотчетна главе муниципального образования.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2.Полномочия рабочей группы: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-составляет план работы, распределяет обязанности своих членов, составляет перечень задач по подготовке и проведению слушаний и направляет его </w:t>
      </w:r>
      <w:r>
        <w:rPr>
          <w:rFonts w:ascii="Times New Roman" w:eastAsia="Times New Roman" w:hAnsi="Times New Roman"/>
          <w:sz w:val="28"/>
          <w:szCs w:val="28"/>
        </w:rPr>
        <w:t xml:space="preserve">в администрацию муниципального образования </w:t>
      </w:r>
      <w:r w:rsidRPr="008D468E">
        <w:rPr>
          <w:rFonts w:ascii="Times New Roman" w:eastAsia="Times New Roman" w:hAnsi="Times New Roman"/>
          <w:sz w:val="28"/>
          <w:szCs w:val="28"/>
        </w:rPr>
        <w:t>для принятия решения.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-не позднее 15 дней до назначенной даты проведения публичных слушаний обеспечивает публикацию темы и перечня вопросов слушаний. При рассмотрении проекта нормативного правового акта его полный текст также </w:t>
      </w:r>
      <w:r>
        <w:rPr>
          <w:rFonts w:ascii="Times New Roman" w:eastAsia="Times New Roman" w:hAnsi="Times New Roman"/>
          <w:sz w:val="28"/>
          <w:szCs w:val="28"/>
        </w:rPr>
        <w:t>опубликовывается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для ознакомления населения;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-определяет перечень должностных лиц, специалистов, организаций и других лиц,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обсуждаемым вопросам;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-содействует участникам публичных слушаний в получении информации, необходимой им для подготовки рекомендаций по вопросам слушаний;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-организует подготовку проекта итогового документа (Рекомендации);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-составляет список экспертов публичных слушаний и направляет им приглашения. В состав экспертов в обязательном порядке включаются лица, подготовившие рекомендации и предложения для проекта итогового документа;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-определяет место и время проведения публичных слушаний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3.Рабочая группа обеспечивает прием предложений и замечаний граждан по вопросам, выносимым на обсуждение либо проектам нормативных правовых актов органов местного самоуправления. Прием предложений начинается с момента опубликования перечня вопросов публичных слушаний или проекта нормативного правового акта и заканчивается за 10 дней до даты проведения слушаний. Замечания и предложения оформляются в письменном виде с указанием конкретных формулировок. Рабочая группа регистрирует поступившие предложения и передает их для изучения экспертам и инициаторам слушаний. Все поступившие предложения озвучиваются на слушаниях и могут быть учтены при составлении итогового документа слушаний.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 7. Информирование населения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1.Постоянное информирование населения о подготовке к проведению публичных слушаний обеспечивает рабочая группа.</w:t>
      </w:r>
    </w:p>
    <w:p w:rsidR="0067574A" w:rsidRPr="008B10A9" w:rsidRDefault="0067574A" w:rsidP="006757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Заблаговременное оповещение жителей муниципального образования о времени и месте проведения публичных слушаний, и порядок заблаговременного ознакомления с проектом муниципального правового акта производится в официальном печатном издании муниципального образования «</w:t>
      </w:r>
      <w:r w:rsidR="00272852">
        <w:rPr>
          <w:rFonts w:ascii="Times New Roman" w:eastAsia="Times New Roman" w:hAnsi="Times New Roman"/>
          <w:color w:val="000000"/>
          <w:sz w:val="28"/>
          <w:szCs w:val="28"/>
        </w:rPr>
        <w:t>Бюллетень</w:t>
      </w: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», на официальном сайте исполнительно-распорядительного и (или) представительного органа местного самоуправления муниципального образования в сети Интернет  не менее чем за 7 дней до дня проведения слушаний.</w:t>
      </w:r>
    </w:p>
    <w:p w:rsidR="0067574A" w:rsidRPr="008B10A9" w:rsidRDefault="0067574A" w:rsidP="006757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2. Участники публичных слушаний вносят свои предложения не позднее чем за 2 дня до даты проведения публичных слушаний.</w:t>
      </w:r>
    </w:p>
    <w:p w:rsidR="0067574A" w:rsidRPr="008B10A9" w:rsidRDefault="0067574A" w:rsidP="0067574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3. Оповещение о проведении публичных слушаний должно содержать следующие сведения:</w:t>
      </w:r>
    </w:p>
    <w:p w:rsidR="0067574A" w:rsidRPr="008B10A9" w:rsidRDefault="0067574A" w:rsidP="0067574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- орган, назначивший проведение публичных слушаний;</w:t>
      </w:r>
    </w:p>
    <w:p w:rsidR="0067574A" w:rsidRPr="008B10A9" w:rsidRDefault="0067574A" w:rsidP="0067574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- инициатор проведения публичных слушаний;</w:t>
      </w:r>
    </w:p>
    <w:p w:rsidR="0067574A" w:rsidRPr="008B10A9" w:rsidRDefault="0067574A" w:rsidP="0067574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- проект муниципального правового акта или информацию о порядке ознакомления с проектом муниципального правового акта;</w:t>
      </w:r>
    </w:p>
    <w:p w:rsidR="0067574A" w:rsidRPr="008B10A9" w:rsidRDefault="0067574A" w:rsidP="0067574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- дата и время проведения публичных слушаний;</w:t>
      </w:r>
    </w:p>
    <w:p w:rsidR="0067574A" w:rsidRPr="008B10A9" w:rsidRDefault="0067574A" w:rsidP="0067574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- место проведения публичных слушаний с указанием точного адреса, где будут проводиться слушания, телефон оргкомитета;</w:t>
      </w:r>
    </w:p>
    <w:p w:rsidR="0067574A" w:rsidRPr="008B10A9" w:rsidRDefault="0067574A" w:rsidP="0067574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- сроки, место и время подачи предложений и рекомендаций заинтересованных лиц по обсуждаемым вопросам.</w:t>
      </w:r>
    </w:p>
    <w:p w:rsidR="0067574A" w:rsidRPr="008B10A9" w:rsidRDefault="0067574A" w:rsidP="0067574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Pr="008B10A9">
        <w:rPr>
          <w:rFonts w:ascii="Times New Roman" w:eastAsia="Times New Roman" w:hAnsi="Times New Roman"/>
          <w:color w:val="000000"/>
          <w:sz w:val="28"/>
          <w:szCs w:val="28"/>
        </w:rPr>
        <w:t>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8. Порядок участия в публичных слушаниях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1.Для участия в слушаниях могут быть приглашены депутаты, глава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>, работники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>, депутаты законодательного органа субъекта Российской Федерации, депутаты Федерального Собрания Российской Федерации, представители партий, общественных объединений, органов территориального общественного самоуправления, руководители предприятий, учреждений, организаций, журналисты средств массовой информации.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2.Круг лиц и организаций, приглашаемых для участия в слушаниях в обязательном порядке, определяется председателем Совета депутатов, главой муниципального образования не позднее чем за 2 недели до проведения слушаний.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3.Обязательными участниками публичных слушаний, получающими право на выступление для аргументации предложений, являются эксперты, которые внесли в рабочую группу в письменной форме свои рекомендации по вопросам публичных слушаний не позднее, чем за 5 дней до даты проведения слушаний.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4.Жители муниципального образования, желающие выступить по обсуждаемой теме должны известить о своем намерении рабочую группу </w:t>
      </w: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за 3 дня до даты проведения, изложив в письменной форме основные тезисы выступления.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9.Порядок проведения публичных слушаний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1. Совет депутатов и администрация муниципального образования обеспечивают приглашение и регистрацию участников слушаний, представителей средств массовой информации. Участники слушаний обеспечиваются материалами, подготовленными для слушаний.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2.Слушания проводит председательствующий.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3.Председательствующий открывает собрание, представляет себя и секретаря заседания, оглашает тему и вопросы слушаний, инициаторов его проведения, предложения рабочей группы по регламенту проведения слушаний, предоставляет слово докладчикам и выступающим.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4.Слово для доклада предоставляется инициатору проведения публичных слушаний.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5.По окончании выступления председательствующий дает возможность участникам слушаний задать вопросы докладчику и переходит к обсуждению доклада. Время выступления в прениях по докладу определяется регламентом слушаний.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6.Эксперты вправе снять свои рекомендации или присоединиться к предложениям, выдвинутым другими экспертами.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7.После окончания прений по всем вопросам повестки публичных слушаний председательствующий ставит на голосование проект итогового документа (рекомендаций). После принятия за основу итогового документа (рекомендаций) председательствующий выясняет есть ли какие-либо предложения, которые не вошли в этот документ. Если такие предложения есть, то каждое из них ставится на голосование, либо, с согласия автора, отражаются в протоколе публичных слушаний.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8.По результатам публичных слушаний принимается итоговый документ — рекомендации слушаний. Замечания и предложения, внесенные участниками слушаний, фиксируются в протоколе слушаний.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b/>
          <w:bCs/>
          <w:sz w:val="28"/>
          <w:szCs w:val="28"/>
        </w:rPr>
        <w:t>Статья 10. Заключительные положения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1.Рабочая группа в течение 7 дней после проведения слушаний подготавливает итоговый документ к опубликованию в </w:t>
      </w:r>
      <w:r>
        <w:rPr>
          <w:rFonts w:ascii="Times New Roman" w:eastAsia="Times New Roman" w:hAnsi="Times New Roman"/>
          <w:sz w:val="28"/>
          <w:szCs w:val="28"/>
        </w:rPr>
        <w:t>газете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«</w:t>
      </w:r>
      <w:r w:rsidR="00272852">
        <w:rPr>
          <w:rFonts w:ascii="Times New Roman" w:eastAsia="Times New Roman" w:hAnsi="Times New Roman"/>
          <w:sz w:val="28"/>
          <w:szCs w:val="28"/>
        </w:rPr>
        <w:t>Бюллетень</w:t>
      </w:r>
      <w:r w:rsidRPr="008D468E">
        <w:rPr>
          <w:rFonts w:ascii="Times New Roman" w:eastAsia="Times New Roman" w:hAnsi="Times New Roman"/>
          <w:sz w:val="28"/>
          <w:szCs w:val="28"/>
        </w:rPr>
        <w:t>» и передаче его в соответствующие органы местного самоуправления для принятия решений, включая мотивированное обоснование принятых решений.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Обязанность по опубликованию  результатов публичных слушаний возлагается на администрацию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>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2.Материалы слушаний рассматриваются соответственно на сессии Совета депутатов, совещании у главы муниципального образования и учитываются при подготовке проектов решений Совета депутатов и постановлений главы муниципального образования.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3.Отчет о работе рабочей группы и материалы публичных слушаний на заседании сессии Совета депутатов и совещании у главы муниципального образования представляет руководитель рабочей группы.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4.Полномочия рабочей группы прекращаются после принятия органами местного самоуправления соответствующих решений по результатам слушаний.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5.Решения органов местного самоуправления по итогам рассмотрения публичных слушаний подлежат обязательному опубликованию.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272852" w:rsidRDefault="00272852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к положению о публичных слушаниях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СПИСОК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инициативной группы по проведению публичных слушаний на тему_____________________________________________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___________________________________________________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___________________________________________________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"/>
        <w:gridCol w:w="2332"/>
        <w:gridCol w:w="1594"/>
        <w:gridCol w:w="1574"/>
        <w:gridCol w:w="1692"/>
        <w:gridCol w:w="1568"/>
      </w:tblGrid>
      <w:tr w:rsidR="0067574A" w:rsidRPr="008D468E" w:rsidTr="008E4C3A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Ф.И.О. члена инициативной группы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Серия и номер паспорта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67574A" w:rsidRPr="008D468E" w:rsidRDefault="0067574A" w:rsidP="0067574A">
      <w:pPr>
        <w:shd w:val="clear" w:color="auto" w:fill="FFFFFF"/>
        <w:spacing w:after="0" w:line="252" w:lineRule="atLeast"/>
        <w:rPr>
          <w:rFonts w:ascii="Times New Roman" w:eastAsia="Times New Roman" w:hAnsi="Times New Roman"/>
          <w:sz w:val="28"/>
          <w:szCs w:val="28"/>
        </w:rPr>
      </w:pP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272852" w:rsidRDefault="00272852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Приложение № 2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к положению о публичных слушаниях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ПОДПИСНОЙ ЛИСТ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Публичные слушания по теме: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Мы, нижеподписавшиеся, поддерживаем инициативу проведения публичных слушаний по указанной выше теме, предлагаемых к проведению___________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( указывается инициатор проведения - группа граждан, Совет депутатов, глава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Pr="008D468E">
        <w:rPr>
          <w:rFonts w:ascii="Times New Roman" w:eastAsia="Times New Roman" w:hAnsi="Times New Roman"/>
          <w:sz w:val="28"/>
          <w:szCs w:val="28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4"/>
        <w:gridCol w:w="2038"/>
        <w:gridCol w:w="2032"/>
        <w:gridCol w:w="1585"/>
        <w:gridCol w:w="1835"/>
        <w:gridCol w:w="1457"/>
      </w:tblGrid>
      <w:tr w:rsidR="0067574A" w:rsidRPr="008D468E" w:rsidTr="008E4C3A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Год рождения ( в возрасте 18 лет дополнительно число и месяц рождения)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hanging="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hanging="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Подпись и дата внесения подписи</w:t>
            </w:r>
          </w:p>
        </w:tc>
      </w:tr>
      <w:tr w:rsidR="0067574A" w:rsidRPr="008D468E" w:rsidTr="008E4C3A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574A" w:rsidRPr="008D468E" w:rsidTr="008E4C3A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4A" w:rsidRPr="008D468E" w:rsidRDefault="0067574A" w:rsidP="008E4C3A">
            <w:pPr>
              <w:spacing w:after="0" w:line="252" w:lineRule="atLeas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68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Подписной лист удостоверяю: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(фамилия, имя, отчество, серия, номер и дата выдачи паспорта или документа, заменяющего паспорт гражданина) __________________________________________________________________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(с указанием наименования или кода, выдавшего его органа, адрес места жительства лица, собиравшего подписи)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(его подпись и дата ее внесения)</w:t>
      </w:r>
    </w:p>
    <w:p w:rsidR="0067574A" w:rsidRPr="008D468E" w:rsidRDefault="0067574A" w:rsidP="0067574A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67574A" w:rsidRPr="008D468E" w:rsidRDefault="0067574A" w:rsidP="0067574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7574A" w:rsidRDefault="0067574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3F07" w:rsidRDefault="00723F07" w:rsidP="00723F0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723F07" w:rsidRDefault="00723F07" w:rsidP="00723F0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723F07" w:rsidRDefault="00723F07" w:rsidP="00723F0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 РАЙОНА </w:t>
      </w:r>
    </w:p>
    <w:p w:rsidR="00723F07" w:rsidRDefault="00723F07" w:rsidP="00723F0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23F07" w:rsidRDefault="00723F07" w:rsidP="00723F0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723F07" w:rsidRDefault="00723F07" w:rsidP="00723F07">
      <w:pPr>
        <w:spacing w:after="0"/>
        <w:rPr>
          <w:rFonts w:ascii="Times New Roman" w:hAnsi="Times New Roman"/>
          <w:sz w:val="28"/>
          <w:szCs w:val="28"/>
        </w:rPr>
      </w:pPr>
    </w:p>
    <w:p w:rsidR="00723F07" w:rsidRDefault="00723F07" w:rsidP="00723F0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23F07" w:rsidRDefault="00723F07" w:rsidP="00723F07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 пятнадцатой   сессии)</w:t>
      </w:r>
    </w:p>
    <w:p w:rsidR="00723F07" w:rsidRDefault="00723F07" w:rsidP="00723F0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3F07" w:rsidRDefault="00723F07" w:rsidP="00723F0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723F07" w:rsidRDefault="00723F07" w:rsidP="00723F0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13.10.2017  год</w:t>
      </w:r>
      <w:r w:rsidR="00E514F1">
        <w:rPr>
          <w:rFonts w:ascii="Times New Roman" w:hAnsi="Times New Roman"/>
          <w:sz w:val="28"/>
          <w:szCs w:val="28"/>
        </w:rPr>
        <w:t xml:space="preserve">а                          </w:t>
      </w:r>
      <w:r>
        <w:rPr>
          <w:rFonts w:ascii="Times New Roman" w:hAnsi="Times New Roman"/>
          <w:sz w:val="28"/>
          <w:szCs w:val="28"/>
        </w:rPr>
        <w:t xml:space="preserve"> с. Новый Тартас                                   №  4</w:t>
      </w:r>
    </w:p>
    <w:p w:rsidR="00723F07" w:rsidRDefault="00723F07" w:rsidP="00723F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723F07" w:rsidRDefault="00723F07" w:rsidP="00723F07">
      <w:pPr>
        <w:shd w:val="clear" w:color="auto" w:fill="FFFFFF"/>
        <w:spacing w:after="225" w:line="24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       </w:t>
      </w:r>
    </w:p>
    <w:p w:rsidR="00723F07" w:rsidRPr="00723F07" w:rsidRDefault="00B173FB" w:rsidP="00723F07">
      <w:pPr>
        <w:shd w:val="clear" w:color="auto" w:fill="FFFFFF"/>
        <w:spacing w:after="225" w:line="240" w:lineRule="atLeast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hyperlink r:id="rId11" w:history="1">
        <w:r w:rsidR="00723F07" w:rsidRPr="00723F07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Об определении налоговых ставок,   порядка и сроков уплаты земельного налога </w:t>
        </w:r>
      </w:hyperlink>
    </w:p>
    <w:p w:rsidR="00723F07" w:rsidRDefault="00723F07" w:rsidP="00723F07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Новотартасского сельсовета Венгеровского района Новосибирской области, Совет депутатов Новотартасского сельсовета Венгеровского  района Новосибирской области</w:t>
      </w:r>
    </w:p>
    <w:p w:rsidR="00723F07" w:rsidRDefault="00723F07" w:rsidP="00723F07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РЕШИЛ:</w:t>
      </w:r>
    </w:p>
    <w:p w:rsidR="00723F07" w:rsidRDefault="00723F07" w:rsidP="00723F07">
      <w:pPr>
        <w:pStyle w:val="a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lang w:eastAsia="ru-RU"/>
        </w:rPr>
        <w:t>  </w:t>
      </w:r>
      <w:r>
        <w:rPr>
          <w:rFonts w:ascii="Times New Roman" w:hAnsi="Times New Roman"/>
          <w:sz w:val="28"/>
          <w:szCs w:val="28"/>
          <w:lang w:eastAsia="ru-RU"/>
        </w:rPr>
        <w:t>1. Установить с 01.01.2018 года на территории Новотартасского сельсовета Венгеровского  района Новосибирской области  ставки земельного налога  в следующих размерах: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F07">
        <w:rPr>
          <w:rFonts w:ascii="Times New Roman" w:hAnsi="Times New Roman"/>
          <w:b/>
          <w:sz w:val="28"/>
          <w:szCs w:val="28"/>
          <w:lang w:eastAsia="ru-RU"/>
        </w:rPr>
        <w:t>0,3 процента в отношении 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3F07">
        <w:rPr>
          <w:rFonts w:ascii="Times New Roman" w:hAnsi="Times New Roman"/>
          <w:b/>
          <w:sz w:val="28"/>
          <w:szCs w:val="28"/>
          <w:lang w:eastAsia="ru-RU"/>
        </w:rPr>
        <w:t>1,5 процента в отношении прочих земельных участков</w:t>
      </w:r>
      <w:r w:rsidR="00FF5E7C">
        <w:rPr>
          <w:rFonts w:ascii="Times New Roman" w:hAnsi="Times New Roman"/>
          <w:sz w:val="28"/>
          <w:szCs w:val="28"/>
          <w:lang w:eastAsia="ru-RU"/>
        </w:rPr>
        <w:t>( 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религии)</w:t>
      </w:r>
    </w:p>
    <w:p w:rsidR="00FF5E7C" w:rsidRDefault="00264C41" w:rsidP="00723F0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C41">
        <w:rPr>
          <w:rFonts w:ascii="Times New Roman" w:hAnsi="Times New Roman"/>
          <w:b/>
          <w:sz w:val="28"/>
          <w:szCs w:val="28"/>
          <w:lang w:eastAsia="ru-RU"/>
        </w:rPr>
        <w:t xml:space="preserve">0,15 процентов в отношении </w:t>
      </w:r>
      <w:r w:rsidR="00FF5E7C" w:rsidRPr="00264C41">
        <w:rPr>
          <w:rFonts w:ascii="Times New Roman" w:hAnsi="Times New Roman"/>
          <w:b/>
          <w:sz w:val="28"/>
          <w:szCs w:val="28"/>
          <w:lang w:eastAsia="ru-RU"/>
        </w:rPr>
        <w:t>Земельн</w:t>
      </w:r>
      <w:r w:rsidRPr="00264C41">
        <w:rPr>
          <w:rFonts w:ascii="Times New Roman" w:hAnsi="Times New Roman"/>
          <w:b/>
          <w:sz w:val="28"/>
          <w:szCs w:val="28"/>
          <w:lang w:eastAsia="ru-RU"/>
        </w:rPr>
        <w:t>ых</w:t>
      </w:r>
      <w:r w:rsidR="00FF5E7C" w:rsidRPr="00264C41">
        <w:rPr>
          <w:rFonts w:ascii="Times New Roman" w:hAnsi="Times New Roman"/>
          <w:b/>
          <w:sz w:val="28"/>
          <w:szCs w:val="28"/>
          <w:lang w:eastAsia="ru-RU"/>
        </w:rPr>
        <w:t xml:space="preserve"> участк</w:t>
      </w:r>
      <w:r w:rsidRPr="00264C41"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="00FF5E7C">
        <w:rPr>
          <w:rFonts w:ascii="Times New Roman" w:hAnsi="Times New Roman"/>
          <w:sz w:val="28"/>
          <w:szCs w:val="28"/>
          <w:lang w:eastAsia="ru-RU"/>
        </w:rPr>
        <w:t>, предназначенны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FF5E7C">
        <w:rPr>
          <w:rFonts w:ascii="Times New Roman" w:hAnsi="Times New Roman"/>
          <w:sz w:val="28"/>
          <w:szCs w:val="28"/>
          <w:lang w:eastAsia="ru-RU"/>
        </w:rPr>
        <w:t xml:space="preserve"> для размещения объектов образования , здравоохранения, науки и </w:t>
      </w:r>
      <w:r>
        <w:rPr>
          <w:rFonts w:ascii="Times New Roman" w:hAnsi="Times New Roman"/>
          <w:sz w:val="28"/>
          <w:szCs w:val="28"/>
          <w:lang w:eastAsia="ru-RU"/>
        </w:rPr>
        <w:t>социального обеспечения, физической культуры и спорта, культуры, искусства, религии.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Установить с 01.01.2018 года следующие сроки и порядок уплаты земельного налога.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Налогоплательщики – организации у</w:t>
      </w:r>
      <w:r>
        <w:rPr>
          <w:rFonts w:ascii="Times New Roman" w:hAnsi="Times New Roman"/>
          <w:sz w:val="28"/>
          <w:szCs w:val="28"/>
        </w:rPr>
        <w:t>плачивают земельный налог и авансовые платежи по налогу равными долями до 30 апреля, 31 июля, 31 октября текущего налогового периода и до 6 февраля года,  следующего за истекшим налоговым периодом.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Со дня вступления  в силу настоящего решения признать утратившими силу: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3.1. </w:t>
      </w:r>
      <w:hyperlink r:id="rId12" w:history="1">
        <w:r w:rsidRPr="00723F07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Решение</w:t>
        </w:r>
      </w:hyperlink>
      <w:r w:rsidRPr="00723F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Совета депутатов Новотартасского сельсовета Венгеровского района Новосибирской области     от  02.12.2013 года  № 2 "Об определении  налоговых  ставок , льгот, порядка и срока уплаты земельного налога ".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3.2. </w:t>
      </w:r>
      <w:hyperlink r:id="rId13" w:history="1">
        <w:r w:rsidRPr="00723F07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Решение</w:t>
        </w:r>
      </w:hyperlink>
      <w:r w:rsidRPr="00723F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Совета депутатов Новотартасского сельсовета Венгеровского района Новосибирской области     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21.10.2014 №4 "О внесении изменений в решение 36 сессии №2 от 02.12.2013 г. четвертого созыва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Совета депутатов Новотартасского сельсовета Венгеровского района Новосибирской области       "Об определении  налоговых  ставок , льгот, порядка и срока уплаты земельного налога".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3.3. </w:t>
      </w:r>
      <w:hyperlink r:id="rId14" w:history="1">
        <w:r w:rsidRPr="00723F07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Решение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 Совета депутатов Новотартасского сельсовета Венгеровского района Новосибирской области     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27.09.2016 № 5 "О внесении изменений в </w:t>
      </w:r>
      <w:hyperlink r:id="rId15" w:history="1">
        <w:r w:rsidRPr="00723F07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Решение</w:t>
        </w:r>
      </w:hyperlink>
      <w:r w:rsidRPr="00723F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Совета депутатов Новотартасского сельсовета Венгеровского района Новосибирской области     от  02.12.2013 года  № 2 "Об определении  налоговых  ставок , льгот, порядка и срока уплаты земельного налога ".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 в периодическом печатном издании "Бюллетень" и разместить на официальном сайте администрации Новотартасского сельсовета Венгеровского района Новосибирской области. 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 момента официального опубликования, но не ранее  01 января  2018 года.</w:t>
      </w:r>
    </w:p>
    <w:p w:rsidR="00E514F1" w:rsidRDefault="00E514F1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О.В.Ионина                                         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514F1" w:rsidRDefault="00E514F1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</w:t>
      </w:r>
    </w:p>
    <w:p w:rsidR="00723F07" w:rsidRDefault="00723F07" w:rsidP="00723F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О.В.Ионина</w:t>
      </w:r>
    </w:p>
    <w:p w:rsidR="00186E71" w:rsidRDefault="00186E71" w:rsidP="00186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186E71" w:rsidRPr="00186E71" w:rsidRDefault="00186E71" w:rsidP="00186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71">
        <w:rPr>
          <w:rFonts w:ascii="Times New Roman" w:hAnsi="Times New Roman" w:cs="Times New Roman"/>
          <w:b/>
          <w:sz w:val="28"/>
          <w:szCs w:val="28"/>
        </w:rPr>
        <w:t>НОВОТАРТАССКОГО СЕЛЬСОВЕТА</w:t>
      </w:r>
    </w:p>
    <w:p w:rsidR="00186E71" w:rsidRPr="00186E71" w:rsidRDefault="00186E71" w:rsidP="00186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71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</w:p>
    <w:p w:rsidR="00186E71" w:rsidRPr="00186E71" w:rsidRDefault="00186E71" w:rsidP="00186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7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E71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E71" w:rsidRPr="00186E71" w:rsidRDefault="00186E71" w:rsidP="00186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7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86E71" w:rsidRPr="00186E71" w:rsidRDefault="00186E71" w:rsidP="00186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/ пятнадцатая  сессия   /</w:t>
      </w:r>
    </w:p>
    <w:p w:rsidR="00186E71" w:rsidRPr="00186E71" w:rsidRDefault="00186E71" w:rsidP="00186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от  13 октября  2017 г                                                                                          № 5</w:t>
      </w:r>
    </w:p>
    <w:p w:rsidR="00186E71" w:rsidRPr="00186E71" w:rsidRDefault="00186E71" w:rsidP="00186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с. Новый Тартас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«О внесение изменений в решение № 2 десятой сессии Совета депутатов Новотартасского сельсовета «О бюджете Новотартасского  сельсовета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на 2017 год»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 xml:space="preserve">            В соответствии с  Положением  «О бюджетном устройстве и  бюджетном процессе в Новотартасском сельсовете», принятым  решением Совета депутатов Новотартасского сельсовета  № 2 от 09.08.2017, Совет депутатов РЕШИЛ:</w:t>
      </w:r>
    </w:p>
    <w:p w:rsidR="00186E71" w:rsidRPr="00186E71" w:rsidRDefault="00186E71" w:rsidP="00186E7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Новотартасского сельсовета пятого созыва от 21.12.2016г. № 2 «О бюджете Новотартасского сельсовета Венгеровского района Новосибирской области на 2017 год»:    </w:t>
      </w:r>
    </w:p>
    <w:p w:rsidR="00186E71" w:rsidRPr="00186E71" w:rsidRDefault="00186E71" w:rsidP="00186E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 xml:space="preserve">  1.1.Утвердить в новой редакции основные характеристики бюджета Новотартасского сельсовета на 2017г: </w:t>
      </w:r>
    </w:p>
    <w:p w:rsidR="00186E71" w:rsidRPr="00186E71" w:rsidRDefault="00186E71" w:rsidP="00186E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 xml:space="preserve"> а) общий объем доходов бюджета Новотартасского сельсовета в сумме -13345,4 тыс руб. Из них объем межбюджетных трансфертов, получаемых из других бюджетов бюджетной системы РФ в сумме –11499,8 тыс. руб.;</w:t>
      </w:r>
    </w:p>
    <w:p w:rsidR="00186E71" w:rsidRPr="00186E71" w:rsidRDefault="00186E71" w:rsidP="00186E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б) общий объем расходов бюджета Новотартасского сельсовета в сумме –14045,6 тыс. руб;</w:t>
      </w:r>
    </w:p>
    <w:p w:rsidR="00186E71" w:rsidRPr="00186E71" w:rsidRDefault="00186E71" w:rsidP="00186E7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lastRenderedPageBreak/>
        <w:t>в) дефицит бюджета Новотартасского сельсовета – 700,2 тыс.</w:t>
      </w:r>
      <w:r w:rsidRPr="00186E71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186E71" w:rsidRPr="00186E71" w:rsidRDefault="00186E71" w:rsidP="00186E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1.2.в приложении № 2 к решению утвердить :</w:t>
      </w:r>
    </w:p>
    <w:p w:rsidR="00186E71" w:rsidRPr="00186E71" w:rsidRDefault="00186E71" w:rsidP="00186E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а) таблицу «Источники финансирования дефицита бюджета Новотартасского сельсовета на 2017 год по кодам классификации источников финансирования дефицитов бюджетов» в прилагаемой редакции.</w:t>
      </w:r>
    </w:p>
    <w:p w:rsidR="00186E71" w:rsidRPr="00186E71" w:rsidRDefault="00186E71" w:rsidP="00186E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1.3 в приложении № 3 к решению утвердить:</w:t>
      </w:r>
    </w:p>
    <w:p w:rsidR="00186E71" w:rsidRPr="00186E71" w:rsidRDefault="00186E71" w:rsidP="00186E7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а) таблицу доходы бюджета Новотартасского сельсовета на 2017 год в прилагаемой редакции.</w:t>
      </w:r>
    </w:p>
    <w:p w:rsidR="00186E71" w:rsidRPr="00186E71" w:rsidRDefault="00186E71" w:rsidP="00186E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1.4  в приложении № 5 к решению утвердить:</w:t>
      </w:r>
    </w:p>
    <w:p w:rsidR="00186E71" w:rsidRPr="00186E71" w:rsidRDefault="00186E71" w:rsidP="00186E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а) таблицу  «</w:t>
      </w:r>
      <w:r w:rsidRPr="00186E7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на  2017  год по разделам, подразделам, целевым статьям и видам расходов</w:t>
      </w:r>
      <w:r w:rsidRPr="00186E7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86E71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186E71" w:rsidRPr="00186E71" w:rsidRDefault="00186E71" w:rsidP="00186E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1.5 в приложении № 6 к решению  утвердить:</w:t>
      </w:r>
    </w:p>
    <w:p w:rsidR="00186E71" w:rsidRPr="00186E71" w:rsidRDefault="00186E71" w:rsidP="00186E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а) таблицу  «</w:t>
      </w:r>
      <w:r w:rsidRPr="00186E7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бюджета Новотартасского сельсовета на 2017 год» </w:t>
      </w:r>
      <w:r w:rsidRPr="00186E71">
        <w:rPr>
          <w:rFonts w:ascii="Times New Roman" w:hAnsi="Times New Roman" w:cs="Times New Roman"/>
          <w:sz w:val="28"/>
          <w:szCs w:val="28"/>
        </w:rPr>
        <w:t xml:space="preserve"> в прилагаемой редакции.  </w:t>
      </w:r>
    </w:p>
    <w:p w:rsidR="00186E71" w:rsidRPr="00186E71" w:rsidRDefault="00186E71" w:rsidP="00186E71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E71" w:rsidRPr="00186E71" w:rsidRDefault="00186E71" w:rsidP="00186E71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E71" w:rsidRPr="00186E71" w:rsidRDefault="00186E71" w:rsidP="00186E71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E71" w:rsidRPr="00186E71" w:rsidRDefault="00186E71" w:rsidP="00186E71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E71" w:rsidRPr="00186E71" w:rsidRDefault="00186E71" w:rsidP="00186E71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color w:val="000000"/>
          <w:sz w:val="28"/>
          <w:szCs w:val="28"/>
        </w:rPr>
        <w:t xml:space="preserve">      2. Направить </w:t>
      </w:r>
      <w:r w:rsidRPr="00186E71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186E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Главе </w:t>
      </w:r>
      <w:r w:rsidRPr="00186E71">
        <w:rPr>
          <w:rFonts w:ascii="Times New Roman" w:hAnsi="Times New Roman" w:cs="Times New Roman"/>
          <w:sz w:val="28"/>
          <w:szCs w:val="28"/>
        </w:rPr>
        <w:t>Новотартасского сельсовета для подписания и опубликования в газете «Бюллетень Новотартасского сельсовета Венгеровского района Новосибирской области».</w:t>
      </w:r>
    </w:p>
    <w:p w:rsidR="00186E71" w:rsidRPr="00186E71" w:rsidRDefault="00186E71" w:rsidP="00186E71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Новотартасского сельсовета                                                          О.В.Ионина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86E71" w:rsidRPr="00186E71" w:rsidRDefault="00186E71" w:rsidP="00186E71">
      <w:pPr>
        <w:jc w:val="right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Утверждено решением Совета депутатов</w:t>
      </w:r>
    </w:p>
    <w:p w:rsidR="00186E71" w:rsidRPr="00186E71" w:rsidRDefault="00186E71" w:rsidP="00186E71">
      <w:pPr>
        <w:jc w:val="right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 xml:space="preserve">Новотартасского сельсовета Венгеровского района </w:t>
      </w:r>
    </w:p>
    <w:p w:rsidR="00186E71" w:rsidRPr="00186E71" w:rsidRDefault="00186E71" w:rsidP="00186E71">
      <w:pPr>
        <w:jc w:val="right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Новосибирской области от 21.12.2016  № 2</w:t>
      </w:r>
    </w:p>
    <w:p w:rsidR="00186E71" w:rsidRPr="00186E71" w:rsidRDefault="00186E71" w:rsidP="00186E7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(с изменениями №5 от 13.10.2017)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ab/>
      </w:r>
      <w:r w:rsidRPr="00186E71">
        <w:rPr>
          <w:rFonts w:ascii="Times New Roman" w:hAnsi="Times New Roman" w:cs="Times New Roman"/>
          <w:sz w:val="28"/>
          <w:szCs w:val="28"/>
        </w:rPr>
        <w:tab/>
      </w:r>
      <w:r w:rsidRPr="00186E71">
        <w:rPr>
          <w:rFonts w:ascii="Times New Roman" w:hAnsi="Times New Roman" w:cs="Times New Roman"/>
          <w:sz w:val="28"/>
          <w:szCs w:val="28"/>
        </w:rPr>
        <w:tab/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E71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Новотартасского сельсовета на 2017 год</w:t>
      </w:r>
      <w:r w:rsidRPr="00186E7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86E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6E71">
        <w:rPr>
          <w:rFonts w:ascii="Times New Roman" w:hAnsi="Times New Roman" w:cs="Times New Roman"/>
          <w:b/>
          <w:bCs/>
          <w:sz w:val="28"/>
          <w:szCs w:val="28"/>
        </w:rPr>
        <w:t xml:space="preserve">по кодам классификации источников финансирования дефицитов бюджетов 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0" w:type="dxa"/>
        <w:tblInd w:w="-792" w:type="dxa"/>
        <w:tblLayout w:type="fixed"/>
        <w:tblLook w:val="04A0"/>
      </w:tblPr>
      <w:tblGrid>
        <w:gridCol w:w="2880"/>
        <w:gridCol w:w="6120"/>
        <w:gridCol w:w="1260"/>
      </w:tblGrid>
      <w:tr w:rsidR="00186E71" w:rsidRPr="00186E71" w:rsidTr="0087696B">
        <w:trPr>
          <w:trHeight w:val="57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</w:t>
            </w: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Исполненение</w:t>
            </w:r>
          </w:p>
        </w:tc>
      </w:tr>
      <w:tr w:rsidR="00186E71" w:rsidRPr="00186E71" w:rsidTr="0087696B">
        <w:trPr>
          <w:trHeight w:val="57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E71" w:rsidRPr="00186E71" w:rsidTr="0087696B">
        <w:trPr>
          <w:trHeight w:val="57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E71" w:rsidRPr="00186E71" w:rsidTr="0087696B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главного администратора</w:t>
            </w: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E71" w:rsidRPr="00186E71" w:rsidTr="0087696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6E71" w:rsidRPr="00186E71" w:rsidTr="0087696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Новотарасского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700,2</w:t>
            </w:r>
          </w:p>
        </w:tc>
      </w:tr>
      <w:tr w:rsidR="00186E71" w:rsidRPr="00186E71" w:rsidTr="0087696B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700,2</w:t>
            </w:r>
          </w:p>
        </w:tc>
      </w:tr>
      <w:tr w:rsidR="00186E71" w:rsidRPr="00186E71" w:rsidTr="0087696B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13345,4</w:t>
            </w:r>
          </w:p>
        </w:tc>
      </w:tr>
      <w:tr w:rsidR="00186E71" w:rsidRPr="00186E71" w:rsidTr="0087696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13345,4</w:t>
            </w:r>
          </w:p>
        </w:tc>
      </w:tr>
      <w:tr w:rsidR="00186E71" w:rsidRPr="00186E71" w:rsidTr="0087696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14045,6</w:t>
            </w:r>
          </w:p>
        </w:tc>
      </w:tr>
      <w:tr w:rsidR="00186E71" w:rsidRPr="00186E71" w:rsidTr="0087696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14045,6</w:t>
            </w:r>
          </w:p>
        </w:tc>
      </w:tr>
      <w:tr w:rsidR="00186E71" w:rsidRPr="00186E71" w:rsidTr="0087696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700,2</w:t>
            </w:r>
          </w:p>
        </w:tc>
      </w:tr>
    </w:tbl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right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lastRenderedPageBreak/>
        <w:t>Приложение  № 3</w:t>
      </w:r>
    </w:p>
    <w:p w:rsidR="00186E71" w:rsidRPr="00186E71" w:rsidRDefault="00186E71" w:rsidP="00186E71">
      <w:pPr>
        <w:jc w:val="right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Утверждено решением Совета депутатов</w:t>
      </w:r>
    </w:p>
    <w:p w:rsidR="00186E71" w:rsidRPr="00186E71" w:rsidRDefault="00186E71" w:rsidP="00186E71">
      <w:pPr>
        <w:jc w:val="right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 xml:space="preserve">Новотартасского сельсовета Венгеровского района </w:t>
      </w:r>
    </w:p>
    <w:p w:rsidR="00186E71" w:rsidRPr="00186E71" w:rsidRDefault="00186E71" w:rsidP="00186E71">
      <w:pPr>
        <w:jc w:val="right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Новосибирской области от 21.12.2016  № 2</w:t>
      </w:r>
    </w:p>
    <w:p w:rsidR="00186E71" w:rsidRPr="00186E71" w:rsidRDefault="00186E71" w:rsidP="00186E7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>(с изменениями №5 от 13.10.2017)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86E71" w:rsidRPr="00186E71" w:rsidRDefault="00186E71" w:rsidP="00186E71">
      <w:pPr>
        <w:pStyle w:val="1"/>
        <w:jc w:val="both"/>
        <w:rPr>
          <w:rFonts w:ascii="Times New Roman" w:hAnsi="Times New Roman" w:cs="Times New Roman"/>
          <w:bCs w:val="0"/>
        </w:rPr>
      </w:pPr>
      <w:r w:rsidRPr="00186E71">
        <w:rPr>
          <w:rFonts w:ascii="Times New Roman" w:hAnsi="Times New Roman" w:cs="Times New Roman"/>
          <w:bCs w:val="0"/>
        </w:rPr>
        <w:t>ДОХОДЫ БЮДЖЕТА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E71">
        <w:rPr>
          <w:rFonts w:ascii="Times New Roman" w:hAnsi="Times New Roman" w:cs="Times New Roman"/>
          <w:b/>
          <w:sz w:val="28"/>
          <w:szCs w:val="28"/>
        </w:rPr>
        <w:t>Новотартасского сельсовета  на 2017 год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4866"/>
        <w:gridCol w:w="1543"/>
      </w:tblGrid>
      <w:tr w:rsidR="00186E71" w:rsidRPr="00186E71" w:rsidTr="0087696B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</w:t>
            </w: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классификации РФ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Доходы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  Сумма</w:t>
            </w: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186E71" w:rsidRPr="00186E71" w:rsidTr="0087696B"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1575,0</w:t>
            </w:r>
          </w:p>
        </w:tc>
      </w:tr>
      <w:tr w:rsidR="00186E71" w:rsidRPr="00186E71" w:rsidTr="0087696B">
        <w:trPr>
          <w:trHeight w:val="192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18210102010010000110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86E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560,9</w:t>
            </w:r>
          </w:p>
        </w:tc>
      </w:tr>
      <w:tr w:rsidR="00186E71" w:rsidRPr="00186E71" w:rsidTr="0087696B">
        <w:trPr>
          <w:trHeight w:val="324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10010302230010000110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</w:tr>
      <w:tr w:rsidR="00186E71" w:rsidRPr="00186E71" w:rsidTr="0087696B">
        <w:trPr>
          <w:trHeight w:val="348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10010302240010000110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моторные масла для дизельных и </w:t>
            </w: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карбюраторных(инжекторных)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2,3</w:t>
            </w:r>
          </w:p>
        </w:tc>
      </w:tr>
      <w:tr w:rsidR="00186E71" w:rsidRPr="00186E71" w:rsidTr="0087696B">
        <w:trPr>
          <w:trHeight w:val="3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10010302250010000110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450,9</w:t>
            </w:r>
          </w:p>
        </w:tc>
      </w:tr>
      <w:tr w:rsidR="00186E71" w:rsidRPr="00186E71" w:rsidTr="0087696B">
        <w:trPr>
          <w:trHeight w:val="192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10010302260010000110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-93,6</w:t>
            </w:r>
          </w:p>
        </w:tc>
      </w:tr>
      <w:tr w:rsidR="00186E71" w:rsidRPr="00186E71" w:rsidTr="0087696B">
        <w:trPr>
          <w:trHeight w:val="58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18210606033100000110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</w:tr>
      <w:tr w:rsidR="00186E71" w:rsidRPr="00186E71" w:rsidTr="0087696B">
        <w:trPr>
          <w:trHeight w:val="6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 18210606043100000110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</w:tr>
      <w:tr w:rsidR="00186E71" w:rsidRPr="00186E71" w:rsidTr="0087696B">
        <w:trPr>
          <w:trHeight w:val="22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18210503010010000110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186E71" w:rsidRPr="00186E71" w:rsidTr="0087696B">
        <w:trPr>
          <w:trHeight w:val="9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18210601030100000110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 на имущество физических лиц, взимаемый по ставкам, применяемым </w:t>
            </w: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объектам </w:t>
            </w: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налогообложения, расположенным в границах </w:t>
            </w: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65,3</w:t>
            </w:r>
          </w:p>
        </w:tc>
      </w:tr>
      <w:tr w:rsidR="00186E71" w:rsidRPr="00186E71" w:rsidTr="0087696B"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Неналоговые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270,6</w:t>
            </w:r>
          </w:p>
        </w:tc>
      </w:tr>
      <w:tr w:rsidR="00186E71" w:rsidRPr="00186E71" w:rsidTr="0087696B">
        <w:trPr>
          <w:trHeight w:val="148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246111 05025100000120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186E71" w:rsidRPr="00186E71" w:rsidTr="0087696B">
        <w:trPr>
          <w:trHeight w:val="271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24611109045100000120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205,1</w:t>
            </w:r>
          </w:p>
        </w:tc>
      </w:tr>
      <w:tr w:rsidR="00186E71" w:rsidRPr="00186E71" w:rsidTr="0087696B">
        <w:trPr>
          <w:trHeight w:val="70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24611651040020000140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186E71" w:rsidRPr="00186E71" w:rsidTr="0087696B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Итого собственные доходы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1845,6</w:t>
            </w:r>
          </w:p>
        </w:tc>
      </w:tr>
      <w:tr w:rsidR="00186E71" w:rsidRPr="00186E71" w:rsidTr="0087696B">
        <w:trPr>
          <w:trHeight w:val="49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24620215001100000151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6850,0</w:t>
            </w:r>
          </w:p>
        </w:tc>
      </w:tr>
      <w:tr w:rsidR="00186E71" w:rsidRPr="00186E71" w:rsidTr="0087696B">
        <w:trPr>
          <w:trHeight w:val="77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24620230024100000151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решение передаваемых полномочий субъектов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86E71" w:rsidRPr="00186E71" w:rsidTr="0087696B">
        <w:trPr>
          <w:trHeight w:val="76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24620235118100000151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</w:tr>
      <w:tr w:rsidR="00186E71" w:rsidRPr="00186E71" w:rsidTr="0087696B">
        <w:trPr>
          <w:trHeight w:val="20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24620220216100000151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</w:t>
            </w:r>
          </w:p>
          <w:p w:rsidR="00186E71" w:rsidRPr="00186E71" w:rsidRDefault="00186E71" w:rsidP="00186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домов населенных пунктов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186E71" w:rsidRPr="00186E71" w:rsidTr="0087696B">
        <w:trPr>
          <w:trHeight w:val="383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24620229999100000151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983,3</w:t>
            </w:r>
          </w:p>
        </w:tc>
      </w:tr>
      <w:tr w:rsidR="00186E71" w:rsidRPr="00186E71" w:rsidTr="0087696B">
        <w:trPr>
          <w:trHeight w:val="383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24620240014100000151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1" w:rsidRPr="00186E71" w:rsidRDefault="00186E71" w:rsidP="00186E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585,7</w:t>
            </w:r>
          </w:p>
        </w:tc>
      </w:tr>
      <w:tr w:rsidR="00186E71" w:rsidRPr="00186E71" w:rsidTr="0087696B">
        <w:trPr>
          <w:trHeight w:val="150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Итого безвозмездные поступления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11499,8</w:t>
            </w:r>
          </w:p>
        </w:tc>
      </w:tr>
      <w:tr w:rsidR="00186E71" w:rsidRPr="00186E71" w:rsidTr="0087696B">
        <w:trPr>
          <w:trHeight w:val="4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Всего  доходы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13345,4</w:t>
            </w:r>
          </w:p>
        </w:tc>
      </w:tr>
    </w:tbl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86E71" w:rsidRPr="00186E71" w:rsidRDefault="00186E71" w:rsidP="00186E7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4932" w:type="dxa"/>
        <w:tblInd w:w="-792" w:type="dxa"/>
        <w:tblLook w:val="04A0"/>
      </w:tblPr>
      <w:tblGrid>
        <w:gridCol w:w="889"/>
        <w:gridCol w:w="4875"/>
        <w:gridCol w:w="665"/>
        <w:gridCol w:w="236"/>
        <w:gridCol w:w="284"/>
        <w:gridCol w:w="281"/>
        <w:gridCol w:w="293"/>
        <w:gridCol w:w="314"/>
        <w:gridCol w:w="1532"/>
        <w:gridCol w:w="224"/>
        <w:gridCol w:w="539"/>
        <w:gridCol w:w="198"/>
        <w:gridCol w:w="1295"/>
        <w:gridCol w:w="61"/>
        <w:gridCol w:w="3278"/>
        <w:gridCol w:w="3280"/>
        <w:gridCol w:w="3280"/>
        <w:gridCol w:w="3408"/>
      </w:tblGrid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30"/>
        </w:trPr>
        <w:tc>
          <w:tcPr>
            <w:tcW w:w="5540" w:type="dxa"/>
            <w:gridSpan w:val="2"/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033" w:type="dxa"/>
            <w:gridSpan w:val="10"/>
            <w:vAlign w:val="bottom"/>
            <w:hideMark/>
          </w:tcPr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gridSpan w:val="9"/>
            <w:vAlign w:val="bottom"/>
          </w:tcPr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Утверждено решением Совета депутатов</w:t>
            </w: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Новотартасского сельсовета Венгеровского района Новосибирской области от 21.12.2016  № 2</w:t>
            </w: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(с изменениями №5 от 13.10.2017)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60"/>
        </w:trPr>
        <w:tc>
          <w:tcPr>
            <w:tcW w:w="10573" w:type="dxa"/>
            <w:gridSpan w:val="12"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на  2017  год по разделам, подразделам, целевым статьям и видам расходов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90"/>
        </w:trPr>
        <w:tc>
          <w:tcPr>
            <w:tcW w:w="10573" w:type="dxa"/>
            <w:gridSpan w:val="12"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30"/>
        </w:trPr>
        <w:tc>
          <w:tcPr>
            <w:tcW w:w="5540" w:type="dxa"/>
            <w:gridSpan w:val="2"/>
            <w:noWrap/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noWrap/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noWrap/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noWrap/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4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2672,0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94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464,2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99.0.0002990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464,2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57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99.0.0002990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464,2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99.0.0002990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464,2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06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2065,8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96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05.0.0070190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9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05.0.0070190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местных администраций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2065,7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333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1468,7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1468,7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482,5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482,5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538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700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финансового, </w:t>
            </w: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финансово-бюджетного контроля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99.0.0006990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99.0.0006990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21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99.0.0006990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21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21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99.0.0070050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21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99.0.0070050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21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99.0.0070050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61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61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права и регулирование отношений государственной (муниципальной) собственности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99.0.0090020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43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99.0.0090020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45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99.0.0090020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80,7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71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осуществление первичного военного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99.0.0051180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36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99.0.0051180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534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99.0.0051180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70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99.0.0051180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58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99.0.0051180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524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524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524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99.0.0018010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524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99.0.0018010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524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99.0.0018010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3794,7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6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3794,7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5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ДЦП  «Развитие автомобильных дорог регионального, межмуниципального и местного значения в Новосибирской области »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61.0.0070760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3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61.0.0070760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3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61.0.0070760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99.0.0015020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794,7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47" w:type="dxa"/>
            <w:gridSpan w:val="2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99.0.0015020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794,7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99.0.0015020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794,7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2263,2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3,9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99.0.0095100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99.0.0095100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99.0.0095100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652,3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 – 2020 годах»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09.1.0070810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315,8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09.1.0070810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315,8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                                                                                                      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09.1.0070810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315,8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0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0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99.0.0070530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0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99.0.0070530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0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99.0.0070530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62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1607,0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Услуги освещения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1457,3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430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99.0.0000010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1457,3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63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1457,3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6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99.0.0000040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5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99.0.0000040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7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99.0.0000040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7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Субсидии на благоустройство территорий кладбищ в Новосибирской области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99.0.0070540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7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99.0.0070540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7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99.0.0070540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7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территорий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7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7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47" w:type="dxa"/>
            <w:gridSpan w:val="2"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5063,7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5063,7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03.0.0070510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392,4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03.0.0070510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272,4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03.0.0070510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272,4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03.0.0070510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03.0.0070510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57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в сфере культуры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4671,3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251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3224,8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38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3224,8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19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1441,3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533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1441,3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15"/>
        </w:trPr>
        <w:tc>
          <w:tcPr>
            <w:tcW w:w="5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56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17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140,0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50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Доплата к пенсии муниципальным служащим</w:t>
            </w: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99.0.0091010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06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99.0.0091010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8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Публичные социальные выплаты гражданам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99.0.0091010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8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8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03.0.0052050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8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03.0.0052050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28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03.0.0052050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186E71" w:rsidRPr="00186E71" w:rsidTr="0087696B">
        <w:trPr>
          <w:gridBefore w:val="1"/>
          <w:gridAfter w:val="5"/>
          <w:wBefore w:w="889" w:type="dxa"/>
          <w:wAfter w:w="13470" w:type="dxa"/>
          <w:trHeight w:val="34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14045,6</w:t>
            </w:r>
          </w:p>
        </w:tc>
      </w:tr>
      <w:tr w:rsidR="00186E71" w:rsidRPr="00186E71" w:rsidTr="0087696B">
        <w:trPr>
          <w:gridAfter w:val="4"/>
          <w:wAfter w:w="13409" w:type="dxa"/>
          <w:trHeight w:val="330"/>
        </w:trPr>
        <w:tc>
          <w:tcPr>
            <w:tcW w:w="6429" w:type="dxa"/>
            <w:gridSpan w:val="3"/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11"/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6429" w:type="dxa"/>
            <w:gridSpan w:val="3"/>
            <w:vAlign w:val="bottom"/>
          </w:tcPr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gridSpan w:val="9"/>
            <w:vAlign w:val="center"/>
            <w:hideMark/>
          </w:tcPr>
          <w:p w:rsidR="00186E71" w:rsidRPr="00186E71" w:rsidRDefault="00186E71" w:rsidP="00186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186E71" w:rsidRPr="00186E71" w:rsidTr="0087696B">
        <w:trPr>
          <w:trHeight w:val="660"/>
        </w:trPr>
        <w:tc>
          <w:tcPr>
            <w:tcW w:w="11523" w:type="dxa"/>
            <w:gridSpan w:val="14"/>
            <w:vAlign w:val="center"/>
          </w:tcPr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Утверждено решением Совета депутатов</w:t>
            </w: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Новотартасского сельсовета Венгеровского</w:t>
            </w: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района Новосибирской области от 21.12.2016 </w:t>
            </w: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№ 2                                                                                                                                        </w:t>
            </w: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(с изменениями № 5 от 13.10.2017)</w:t>
            </w: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Новотартасского сельсовета на 2017 год</w:t>
            </w:r>
          </w:p>
        </w:tc>
        <w:tc>
          <w:tcPr>
            <w:tcW w:w="3326" w:type="dxa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решением Совета депутатов Ключевского сельсовета Венгеровского района </w:t>
            </w: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от …..2012  №……</w:t>
            </w: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E71" w:rsidRPr="00186E71" w:rsidTr="0087696B">
        <w:trPr>
          <w:gridAfter w:val="4"/>
          <w:wAfter w:w="13409" w:type="dxa"/>
          <w:trHeight w:val="390"/>
        </w:trPr>
        <w:tc>
          <w:tcPr>
            <w:tcW w:w="11523" w:type="dxa"/>
            <w:gridSpan w:val="14"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E71" w:rsidRPr="00186E71" w:rsidTr="0087696B">
        <w:trPr>
          <w:gridAfter w:val="4"/>
          <w:wAfter w:w="13409" w:type="dxa"/>
          <w:trHeight w:val="122"/>
        </w:trPr>
        <w:tc>
          <w:tcPr>
            <w:tcW w:w="6665" w:type="dxa"/>
            <w:gridSpan w:val="4"/>
            <w:noWrap/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gridSpan w:val="2"/>
            <w:noWrap/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noWrap/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186E71" w:rsidRPr="00186E71" w:rsidTr="0087696B">
        <w:trPr>
          <w:gridAfter w:val="4"/>
          <w:wAfter w:w="13409" w:type="dxa"/>
          <w:trHeight w:val="6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86E71" w:rsidRPr="00186E71" w:rsidTr="0087696B">
        <w:trPr>
          <w:gridAfter w:val="4"/>
          <w:wAfter w:w="13409" w:type="dxa"/>
          <w:trHeight w:val="318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14045,6</w:t>
            </w:r>
          </w:p>
        </w:tc>
      </w:tr>
      <w:tr w:rsidR="00186E71" w:rsidRPr="00186E71" w:rsidTr="0087696B">
        <w:trPr>
          <w:gridAfter w:val="4"/>
          <w:wAfter w:w="13409" w:type="dxa"/>
          <w:trHeight w:val="49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2672,0</w:t>
            </w:r>
          </w:p>
        </w:tc>
      </w:tr>
      <w:tr w:rsidR="00186E71" w:rsidRPr="00186E71" w:rsidTr="0087696B">
        <w:trPr>
          <w:gridAfter w:val="4"/>
          <w:wAfter w:w="13409" w:type="dxa"/>
          <w:trHeight w:val="9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</w:t>
            </w: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464,2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99.0.0002990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464,2</w:t>
            </w:r>
          </w:p>
        </w:tc>
      </w:tr>
      <w:tr w:rsidR="00186E71" w:rsidRPr="00186E71" w:rsidTr="0087696B">
        <w:trPr>
          <w:gridAfter w:val="4"/>
          <w:wAfter w:w="13409" w:type="dxa"/>
          <w:trHeight w:val="157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99.0.0002990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464,2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99.0.0002990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464,2</w:t>
            </w:r>
          </w:p>
        </w:tc>
      </w:tr>
      <w:tr w:rsidR="00186E71" w:rsidRPr="00186E71" w:rsidTr="0087696B">
        <w:trPr>
          <w:gridAfter w:val="4"/>
          <w:wAfter w:w="13409" w:type="dxa"/>
          <w:trHeight w:val="97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2065,8</w:t>
            </w:r>
          </w:p>
        </w:tc>
      </w:tr>
      <w:tr w:rsidR="00186E71" w:rsidRPr="00186E71" w:rsidTr="0087696B">
        <w:trPr>
          <w:gridAfter w:val="4"/>
          <w:wAfter w:w="13409" w:type="dxa"/>
          <w:trHeight w:val="13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05.0.0070190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186E71" w:rsidRPr="00186E71" w:rsidTr="0087696B">
        <w:trPr>
          <w:gridAfter w:val="4"/>
          <w:wAfter w:w="13409" w:type="dxa"/>
          <w:trHeight w:val="13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05.0.0070190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186E71" w:rsidRPr="00186E71" w:rsidTr="0087696B">
        <w:trPr>
          <w:gridAfter w:val="4"/>
          <w:wAfter w:w="13409" w:type="dxa"/>
          <w:trHeight w:val="22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05.0.0070190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местных администраций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2065,7</w:t>
            </w:r>
          </w:p>
        </w:tc>
      </w:tr>
      <w:tr w:rsidR="00186E71" w:rsidRPr="00186E71" w:rsidTr="0087696B">
        <w:trPr>
          <w:gridAfter w:val="4"/>
          <w:wAfter w:w="13409" w:type="dxa"/>
          <w:trHeight w:val="157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1468,7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1468,7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482,5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482,5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99.0.0004990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186E71" w:rsidRPr="00186E71" w:rsidTr="0087696B">
        <w:trPr>
          <w:gridAfter w:val="4"/>
          <w:wAfter w:w="13409" w:type="dxa"/>
          <w:trHeight w:val="94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99.0.0006990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99.0.0006990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6E71" w:rsidRPr="00186E71" w:rsidTr="0087696B">
        <w:trPr>
          <w:gridAfter w:val="4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бюджетные трансферты</w:t>
            </w: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99.0.0006990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6E71" w:rsidRPr="00186E71" w:rsidTr="0087696B">
        <w:trPr>
          <w:gridAfter w:val="4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186E71" w:rsidRPr="00186E71" w:rsidTr="0087696B">
        <w:trPr>
          <w:gridAfter w:val="4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99.0.0070050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86E71" w:rsidRPr="00186E71" w:rsidTr="0087696B">
        <w:trPr>
          <w:gridAfter w:val="4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99.0.0070050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86E71" w:rsidRPr="00186E71" w:rsidTr="0087696B">
        <w:trPr>
          <w:gridAfter w:val="4"/>
          <w:wAfter w:w="13409" w:type="dxa"/>
          <w:trHeight w:val="324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99.0.0070050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86E71" w:rsidRPr="00186E71" w:rsidTr="0087696B">
        <w:trPr>
          <w:gridAfter w:val="4"/>
          <w:wAfter w:w="13409" w:type="dxa"/>
          <w:trHeight w:val="176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120,0</w:t>
            </w:r>
          </w:p>
        </w:tc>
      </w:tr>
      <w:tr w:rsidR="00186E71" w:rsidRPr="00186E71" w:rsidTr="0087696B">
        <w:trPr>
          <w:gridAfter w:val="4"/>
          <w:wAfter w:w="13409" w:type="dxa"/>
          <w:trHeight w:val="176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права и регулирование отношений государственной (муниципальной) собственности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99.0.0090020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186E71" w:rsidRPr="00186E71" w:rsidTr="0087696B">
        <w:trPr>
          <w:gridAfter w:val="4"/>
          <w:wAfter w:w="13409" w:type="dxa"/>
          <w:trHeight w:val="16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99.0.0090020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186E71" w:rsidRPr="00186E71" w:rsidTr="0087696B">
        <w:trPr>
          <w:gridAfter w:val="4"/>
          <w:wAfter w:w="13409" w:type="dxa"/>
          <w:trHeight w:val="3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99.0.0090020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80,7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</w:tr>
      <w:tr w:rsidR="00186E71" w:rsidRPr="00186E71" w:rsidTr="0087696B">
        <w:trPr>
          <w:gridAfter w:val="4"/>
          <w:wAfter w:w="13409" w:type="dxa"/>
          <w:trHeight w:val="9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осуществление первичного военного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</w:tr>
      <w:tr w:rsidR="00186E71" w:rsidRPr="00186E71" w:rsidTr="0087696B">
        <w:trPr>
          <w:gridAfter w:val="4"/>
          <w:wAfter w:w="13409" w:type="dxa"/>
          <w:trHeight w:val="157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99.0.0051180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99.0.0018010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99.0.0018010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99.0.0018010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3794,7</w:t>
            </w:r>
          </w:p>
        </w:tc>
      </w:tr>
      <w:tr w:rsidR="00186E71" w:rsidRPr="00186E71" w:rsidTr="0087696B">
        <w:trPr>
          <w:gridAfter w:val="4"/>
          <w:wAfter w:w="13409" w:type="dxa"/>
          <w:trHeight w:val="221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3794,7</w:t>
            </w:r>
          </w:p>
        </w:tc>
      </w:tr>
      <w:tr w:rsidR="00186E71" w:rsidRPr="00186E71" w:rsidTr="0087696B">
        <w:trPr>
          <w:gridAfter w:val="4"/>
          <w:wAfter w:w="13409" w:type="dxa"/>
          <w:trHeight w:val="27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ДЦП  «Развитие автомобильных дорог регионального, межмуниципального и местного значения в Новосибирской области »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61.0.0070760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61.0.0070760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99.0.0015020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99.0.0015020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794,7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99.0.0015020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794,7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99.0.0015020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794,7</w:t>
            </w:r>
          </w:p>
        </w:tc>
      </w:tr>
      <w:tr w:rsidR="00186E71" w:rsidRPr="00186E71" w:rsidTr="0087696B">
        <w:trPr>
          <w:gridAfter w:val="4"/>
          <w:wAfter w:w="13409" w:type="dxa"/>
          <w:trHeight w:val="3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2263,2</w:t>
            </w:r>
          </w:p>
        </w:tc>
      </w:tr>
      <w:tr w:rsidR="00186E71" w:rsidRPr="00186E71" w:rsidTr="0087696B">
        <w:trPr>
          <w:gridAfter w:val="4"/>
          <w:wAfter w:w="13409" w:type="dxa"/>
          <w:trHeight w:val="3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3,9</w:t>
            </w:r>
          </w:p>
        </w:tc>
      </w:tr>
      <w:tr w:rsidR="00186E71" w:rsidRPr="00186E71" w:rsidTr="0087696B">
        <w:trPr>
          <w:gridAfter w:val="4"/>
          <w:wAfter w:w="13409" w:type="dxa"/>
          <w:trHeight w:val="3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99.0.0095100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</w:tr>
      <w:tr w:rsidR="00186E71" w:rsidRPr="00186E71" w:rsidTr="0087696B">
        <w:trPr>
          <w:gridAfter w:val="4"/>
          <w:wAfter w:w="13409" w:type="dxa"/>
          <w:trHeight w:val="3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99.0.0095100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</w:tr>
      <w:tr w:rsidR="00186E71" w:rsidRPr="00186E71" w:rsidTr="0087696B">
        <w:trPr>
          <w:gridAfter w:val="4"/>
          <w:wAfter w:w="13409" w:type="dxa"/>
          <w:trHeight w:val="3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99.0.0095100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652,3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подготовке объектов жилищно-коммунального хозяйства Новосибирской области к работе в осенне-</w:t>
            </w: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 – 2020 годах»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09.1.0070810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315,8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09.1.0070810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315,8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                                                                                                      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09.1.0070810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810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315,8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</w:tr>
      <w:tr w:rsidR="00186E71" w:rsidRPr="00186E71" w:rsidTr="0087696B">
        <w:trPr>
          <w:gridAfter w:val="4"/>
          <w:wAfter w:w="13409" w:type="dxa"/>
          <w:trHeight w:val="49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99.0.0051050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</w:tr>
      <w:tr w:rsidR="00186E71" w:rsidRPr="00186E71" w:rsidTr="0087696B">
        <w:trPr>
          <w:gridAfter w:val="4"/>
          <w:wAfter w:w="13409" w:type="dxa"/>
          <w:trHeight w:val="49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99.0.0070530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</w:tr>
      <w:tr w:rsidR="00186E71" w:rsidRPr="00186E71" w:rsidTr="0087696B">
        <w:trPr>
          <w:gridAfter w:val="4"/>
          <w:wAfter w:w="13409" w:type="dxa"/>
          <w:trHeight w:val="49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99.0.0070530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</w:tr>
      <w:tr w:rsidR="00186E71" w:rsidRPr="00186E71" w:rsidTr="0087696B">
        <w:trPr>
          <w:gridAfter w:val="4"/>
          <w:wAfter w:w="13409" w:type="dxa"/>
          <w:trHeight w:val="49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99.0.0070530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</w:tr>
      <w:tr w:rsidR="00186E71" w:rsidRPr="00186E71" w:rsidTr="0087696B">
        <w:trPr>
          <w:gridAfter w:val="4"/>
          <w:wAfter w:w="13409" w:type="dxa"/>
          <w:trHeight w:val="309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1607,0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Услуги освещения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1457,3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99.0.0000010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1457,3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1457,3</w:t>
            </w:r>
          </w:p>
        </w:tc>
      </w:tr>
      <w:tr w:rsidR="00186E71" w:rsidRPr="00186E71" w:rsidTr="0087696B">
        <w:trPr>
          <w:gridAfter w:val="4"/>
          <w:wAfter w:w="13409" w:type="dxa"/>
          <w:trHeight w:val="28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186E71" w:rsidRPr="00186E71" w:rsidTr="0087696B">
        <w:trPr>
          <w:gridAfter w:val="4"/>
          <w:wAfter w:w="13409" w:type="dxa"/>
          <w:trHeight w:val="176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99.0.0000040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Субсидии на благоустройство территорий кладбищ в Новосибирской области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99.0.0070540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99.0.0070540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99.0.0070540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6" w:type="dxa"/>
            <w:gridSpan w:val="2"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5063,7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5063,7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03.0.0070510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392,4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03.0.0070510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272,4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03.0.0070510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272,4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03.0.0070510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03.0.0070510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в сфере культуры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4671,3</w:t>
            </w:r>
          </w:p>
        </w:tc>
      </w:tr>
      <w:tr w:rsidR="00186E71" w:rsidRPr="00186E71" w:rsidTr="0087696B">
        <w:trPr>
          <w:gridAfter w:val="4"/>
          <w:wAfter w:w="13409" w:type="dxa"/>
          <w:trHeight w:val="1348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3224,8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3224,8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1441,3</w:t>
            </w:r>
          </w:p>
        </w:tc>
      </w:tr>
      <w:tr w:rsidR="00186E71" w:rsidRPr="00186E71" w:rsidTr="0087696B">
        <w:trPr>
          <w:gridAfter w:val="4"/>
          <w:wAfter w:w="13409" w:type="dxa"/>
          <w:trHeight w:val="63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1441,3</w:t>
            </w:r>
          </w:p>
        </w:tc>
      </w:tr>
      <w:tr w:rsidR="00186E71" w:rsidRPr="00186E71" w:rsidTr="0087696B">
        <w:trPr>
          <w:gridAfter w:val="4"/>
          <w:wAfter w:w="13409" w:type="dxa"/>
          <w:trHeight w:val="315"/>
        </w:trPr>
        <w:tc>
          <w:tcPr>
            <w:tcW w:w="57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186E71" w:rsidRPr="00186E71" w:rsidTr="0087696B">
        <w:trPr>
          <w:gridAfter w:val="4"/>
          <w:wAfter w:w="13409" w:type="dxa"/>
          <w:trHeight w:val="9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99.0.0040990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E71" w:rsidRPr="00186E71" w:rsidTr="0087696B">
        <w:trPr>
          <w:gridAfter w:val="4"/>
          <w:wAfter w:w="13409" w:type="dxa"/>
          <w:trHeight w:val="176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140,0</w:t>
            </w:r>
          </w:p>
        </w:tc>
      </w:tr>
      <w:tr w:rsidR="00186E71" w:rsidRPr="00186E71" w:rsidTr="0087696B">
        <w:trPr>
          <w:gridAfter w:val="4"/>
          <w:wAfter w:w="13409" w:type="dxa"/>
          <w:trHeight w:val="146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99.0.0091010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186E71" w:rsidRPr="00186E71" w:rsidTr="0087696B">
        <w:trPr>
          <w:gridAfter w:val="4"/>
          <w:wAfter w:w="13409" w:type="dxa"/>
          <w:trHeight w:val="240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99.0.0091010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186E71" w:rsidRPr="00186E71" w:rsidTr="0087696B">
        <w:trPr>
          <w:gridAfter w:val="4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Публичные социальные выплаты гражданам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99.0.0091010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186E71" w:rsidRPr="00186E71" w:rsidTr="0087696B">
        <w:trPr>
          <w:gridAfter w:val="4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</w:tr>
      <w:tr w:rsidR="00186E71" w:rsidRPr="00186E71" w:rsidTr="0087696B">
        <w:trPr>
          <w:gridAfter w:val="4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расходов по собственным полномочиям за счет средств поселений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03.0.0052050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186E71" w:rsidRPr="00186E71" w:rsidTr="0087696B">
        <w:trPr>
          <w:gridAfter w:val="4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03.0.0052050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186E71" w:rsidRPr="00186E71" w:rsidTr="0087696B">
        <w:trPr>
          <w:gridAfter w:val="4"/>
          <w:wAfter w:w="13409" w:type="dxa"/>
          <w:trHeight w:val="25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03.0.0052050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186E71" w:rsidRPr="00186E71" w:rsidTr="0087696B">
        <w:trPr>
          <w:gridAfter w:val="4"/>
          <w:wAfter w:w="13409" w:type="dxa"/>
          <w:trHeight w:val="345"/>
        </w:trPr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E71" w:rsidRPr="00186E71" w:rsidRDefault="00186E71" w:rsidP="00186E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14045,6</w:t>
            </w:r>
          </w:p>
        </w:tc>
      </w:tr>
    </w:tbl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186E7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186E71" w:rsidRPr="00186E71" w:rsidRDefault="00186E71" w:rsidP="00186E7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8E4C3A" w:rsidRDefault="008E4C3A" w:rsidP="008E4C3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СОВЕТ ДЕПУТАТОВ</w:t>
      </w:r>
    </w:p>
    <w:p w:rsidR="008E4C3A" w:rsidRDefault="008E4C3A" w:rsidP="008E4C3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НОВОТАРТАССКОГО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СЕЛЬСО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ЕТА </w:t>
      </w:r>
    </w:p>
    <w:p w:rsidR="008E4C3A" w:rsidRDefault="008E4C3A" w:rsidP="008E4C3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ВЕНГЕРОВСКОГО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8E4C3A" w:rsidRPr="008D468E" w:rsidRDefault="008E4C3A" w:rsidP="008E4C3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8E4C3A" w:rsidRDefault="008E4C3A" w:rsidP="008E4C3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(пятого созыва)</w:t>
      </w:r>
    </w:p>
    <w:p w:rsidR="008E4C3A" w:rsidRPr="008D468E" w:rsidRDefault="008E4C3A" w:rsidP="008E4C3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8E4C3A" w:rsidRPr="008D468E" w:rsidRDefault="008E4C3A" w:rsidP="008E4C3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РЕШЕНИЕ</w:t>
      </w:r>
    </w:p>
    <w:p w:rsidR="008E4C3A" w:rsidRPr="008D468E" w:rsidRDefault="008E4C3A" w:rsidP="008E4C3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 xml:space="preserve">пятнадцатая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сессия)</w:t>
      </w:r>
    </w:p>
    <w:p w:rsidR="008E4C3A" w:rsidRPr="008D468E" w:rsidRDefault="008E4C3A" w:rsidP="008E4C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8E4C3A" w:rsidRPr="008D468E" w:rsidRDefault="008E4C3A" w:rsidP="008E4C3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от «</w:t>
      </w:r>
      <w:r>
        <w:rPr>
          <w:rFonts w:ascii="Times New Roman" w:eastAsia="Times New Roman" w:hAnsi="Times New Roman"/>
          <w:sz w:val="28"/>
          <w:szCs w:val="28"/>
        </w:rPr>
        <w:t>13</w:t>
      </w:r>
      <w:r w:rsidRPr="008D468E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10.</w:t>
      </w:r>
      <w:r w:rsidRPr="008D468E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г.                    с.</w:t>
      </w:r>
      <w:r>
        <w:rPr>
          <w:rFonts w:ascii="Times New Roman" w:eastAsia="Times New Roman" w:hAnsi="Times New Roman"/>
          <w:sz w:val="28"/>
          <w:szCs w:val="28"/>
        </w:rPr>
        <w:t>Новый Тартас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Pr="008D468E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6</w:t>
      </w:r>
    </w:p>
    <w:p w:rsidR="008E4C3A" w:rsidRDefault="008E4C3A" w:rsidP="008E4C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8E4C3A" w:rsidRDefault="008E4C3A" w:rsidP="008E4C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8E4C3A" w:rsidRDefault="008E4C3A" w:rsidP="008E4C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</w:p>
    <w:p w:rsidR="008E4C3A" w:rsidRDefault="008E4C3A" w:rsidP="008E4C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8E4C3A" w:rsidRDefault="008E4C3A" w:rsidP="008E4C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Рассмотрев предложения по кандидатурам для назначения в состав избирательной комиссии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0"/>
        </w:rPr>
        <w:t xml:space="preserve"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Уставом  Новотартасского сельсовета Венгеровского района Новосибирской области, Совет депутатов Новотартасского сельсовета Венгеровского района Новосибирской области  </w:t>
      </w:r>
    </w:p>
    <w:p w:rsidR="008E4C3A" w:rsidRDefault="008E4C3A" w:rsidP="008E4C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РЕШИЛ:</w:t>
      </w:r>
    </w:p>
    <w:p w:rsidR="008E4C3A" w:rsidRDefault="008E4C3A" w:rsidP="008E4C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1. Сформировать избирательную комиссию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в количестве 6 членов с правом решающего голоса, назначив в её состав:</w:t>
      </w:r>
    </w:p>
    <w:p w:rsidR="008E4C3A" w:rsidRDefault="00885296" w:rsidP="008E4C3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Огрызкову Анну Викторовну</w:t>
      </w:r>
      <w:r w:rsidR="008E4C3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19.12.1982 года рождения</w:t>
      </w:r>
      <w:r w:rsidR="008E4C3A">
        <w:rPr>
          <w:rFonts w:ascii="Times New Roman" w:eastAsia="Times New Roman" w:hAnsi="Times New Roman"/>
          <w:sz w:val="28"/>
          <w:szCs w:val="28"/>
        </w:rPr>
        <w:t>, образование</w:t>
      </w:r>
      <w:r>
        <w:rPr>
          <w:rFonts w:ascii="Times New Roman" w:eastAsia="Times New Roman" w:hAnsi="Times New Roman"/>
          <w:sz w:val="28"/>
          <w:szCs w:val="28"/>
        </w:rPr>
        <w:t xml:space="preserve"> высшее</w:t>
      </w:r>
      <w:r w:rsidR="008E4C3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специалист 1-го разряда администрации Новотартасского сельсовета</w:t>
      </w:r>
      <w:r w:rsidR="008E4C3A">
        <w:rPr>
          <w:rFonts w:ascii="Times New Roman" w:eastAsia="Times New Roman" w:hAnsi="Times New Roman"/>
          <w:sz w:val="28"/>
          <w:szCs w:val="28"/>
        </w:rPr>
        <w:t>,</w:t>
      </w:r>
      <w:r w:rsidR="008E4C3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E4C3A">
        <w:rPr>
          <w:rFonts w:ascii="Times New Roman" w:eastAsia="Times New Roman" w:hAnsi="Times New Roman"/>
          <w:sz w:val="28"/>
          <w:szCs w:val="28"/>
        </w:rPr>
        <w:t xml:space="preserve">предложенного(ую) для назначения в состав комиссии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  <w:r w:rsidR="008E4C3A">
        <w:rPr>
          <w:rFonts w:ascii="Times New Roman" w:eastAsia="Times New Roman" w:hAnsi="Times New Roman"/>
          <w:sz w:val="28"/>
          <w:szCs w:val="28"/>
        </w:rPr>
        <w:t xml:space="preserve"> (</w:t>
      </w:r>
      <w:r w:rsidR="008E4C3A">
        <w:rPr>
          <w:rFonts w:ascii="Times New Roman" w:eastAsia="Times New Roman" w:hAnsi="Times New Roman"/>
          <w:i/>
          <w:sz w:val="28"/>
          <w:szCs w:val="28"/>
        </w:rPr>
        <w:t>региональным</w:t>
      </w:r>
      <w:r w:rsidR="008E4C3A">
        <w:rPr>
          <w:rFonts w:ascii="Times New Roman" w:eastAsia="Times New Roman" w:hAnsi="Times New Roman"/>
          <w:sz w:val="28"/>
          <w:szCs w:val="28"/>
        </w:rPr>
        <w:t xml:space="preserve"> (</w:t>
      </w:r>
      <w:r w:rsidR="008E4C3A">
        <w:rPr>
          <w:rFonts w:ascii="Times New Roman" w:eastAsia="Times New Roman" w:hAnsi="Times New Roman"/>
          <w:i/>
          <w:sz w:val="28"/>
          <w:szCs w:val="28"/>
        </w:rPr>
        <w:t>местным) отделением политической партии «</w:t>
      </w:r>
      <w:r>
        <w:rPr>
          <w:rFonts w:ascii="Times New Roman" w:eastAsia="Times New Roman" w:hAnsi="Times New Roman"/>
          <w:i/>
          <w:sz w:val="28"/>
          <w:szCs w:val="28"/>
        </w:rPr>
        <w:t>Единая Россия</w:t>
      </w:r>
      <w:r w:rsidR="008E4C3A">
        <w:rPr>
          <w:rFonts w:ascii="Times New Roman" w:eastAsia="Times New Roman" w:hAnsi="Times New Roman"/>
          <w:i/>
          <w:sz w:val="28"/>
          <w:szCs w:val="28"/>
        </w:rPr>
        <w:t>»</w:t>
      </w:r>
      <w:r w:rsidR="008E4C3A">
        <w:rPr>
          <w:rFonts w:ascii="Times New Roman" w:eastAsia="Times New Roman" w:hAnsi="Times New Roman"/>
          <w:bCs/>
          <w:i/>
          <w:sz w:val="28"/>
          <w:szCs w:val="28"/>
        </w:rPr>
        <w:t>,</w:t>
      </w:r>
      <w:r w:rsidR="008E4C3A">
        <w:rPr>
          <w:rFonts w:ascii="Times New Roman" w:eastAsia="Times New Roman" w:hAnsi="Times New Roman"/>
          <w:sz w:val="28"/>
          <w:szCs w:val="28"/>
        </w:rPr>
        <w:t>;</w:t>
      </w:r>
    </w:p>
    <w:p w:rsidR="008E4C3A" w:rsidRDefault="00885296" w:rsidP="008E4C3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Власенко Наталью Александровну, 27.09.1972 года рождения, образование высшее, бухгалтер управления финансов администрации Венгеровского района Новосибирской области, </w:t>
      </w:r>
      <w:r>
        <w:rPr>
          <w:rFonts w:ascii="Times New Roman" w:eastAsia="Times New Roman" w:hAnsi="Times New Roman"/>
          <w:sz w:val="28"/>
          <w:szCs w:val="28"/>
        </w:rPr>
        <w:t xml:space="preserve">предложенного(ую) для назначения в состав комиссии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E4C3A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8E4C3A">
        <w:rPr>
          <w:rFonts w:ascii="Times New Roman" w:eastAsia="Times New Roman" w:hAnsi="Times New Roman"/>
          <w:i/>
          <w:sz w:val="28"/>
          <w:szCs w:val="28"/>
        </w:rPr>
        <w:t xml:space="preserve">территориальной избирательной комиссией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Венгеровского </w:t>
      </w:r>
      <w:r w:rsidR="008E4C3A">
        <w:rPr>
          <w:rFonts w:ascii="Times New Roman" w:eastAsia="Times New Roman" w:hAnsi="Times New Roman"/>
          <w:i/>
          <w:sz w:val="28"/>
          <w:szCs w:val="28"/>
        </w:rPr>
        <w:t>района</w:t>
      </w:r>
      <w:r w:rsidR="008E4C3A">
        <w:rPr>
          <w:rFonts w:ascii="Times New Roman" w:eastAsia="Times New Roman" w:hAnsi="Times New Roman"/>
          <w:sz w:val="28"/>
          <w:szCs w:val="28"/>
        </w:rPr>
        <w:t>);</w:t>
      </w:r>
    </w:p>
    <w:p w:rsidR="00885296" w:rsidRDefault="00885296" w:rsidP="0088529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Подъяву Ирину Сергеевну , 31.07.1987 года рождения, образование средне специальное, культорганизатор МКУК « Новотартасский центр культуры», </w:t>
      </w:r>
      <w:r>
        <w:rPr>
          <w:rFonts w:ascii="Times New Roman" w:eastAsia="Times New Roman" w:hAnsi="Times New Roman"/>
          <w:sz w:val="28"/>
          <w:szCs w:val="28"/>
        </w:rPr>
        <w:t xml:space="preserve">предложенного(ую) для назначения в состав комиссии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территориальной избирательной комиссией  Венгеровского района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611536" w:rsidRDefault="00611536" w:rsidP="0088529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Трунова Валерия Александровича , 06.08.1960 года рождения, образование средне специальное, безработный, </w:t>
      </w:r>
      <w:r>
        <w:rPr>
          <w:rFonts w:ascii="Times New Roman" w:eastAsia="Times New Roman" w:hAnsi="Times New Roman"/>
          <w:sz w:val="28"/>
          <w:szCs w:val="28"/>
        </w:rPr>
        <w:t xml:space="preserve">предложенного(ую) для назначения в состав комиссии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территориальной избирательной комиссией  Венгеровского района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611536" w:rsidRDefault="00611536" w:rsidP="0088529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Савину Екатерину Александровну</w:t>
      </w:r>
      <w:r>
        <w:rPr>
          <w:rFonts w:ascii="Times New Roman" w:eastAsia="Times New Roman" w:hAnsi="Times New Roman"/>
          <w:sz w:val="28"/>
          <w:szCs w:val="28"/>
        </w:rPr>
        <w:t>, 07.10.1956 года рождения, образование средне специальное, специалист администрации Новотартасского сельсовета,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предложенного(ую) для назначения в состав комиссии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i/>
          <w:sz w:val="28"/>
          <w:szCs w:val="28"/>
        </w:rPr>
        <w:t>Коммунистической  партией</w:t>
      </w:r>
      <w:r>
        <w:rPr>
          <w:rFonts w:ascii="Times New Roman" w:eastAsia="Times New Roman" w:hAnsi="Times New Roman"/>
          <w:bCs/>
          <w:i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11536" w:rsidRDefault="00611536" w:rsidP="0088529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Дузь Евгения Николаевича</w:t>
      </w:r>
      <w:r>
        <w:rPr>
          <w:rFonts w:ascii="Times New Roman" w:eastAsia="Times New Roman" w:hAnsi="Times New Roman"/>
          <w:sz w:val="28"/>
          <w:szCs w:val="28"/>
        </w:rPr>
        <w:t xml:space="preserve"> 12.09.1970 года рождения, образование </w:t>
      </w:r>
      <w:r w:rsidR="00E15C2E">
        <w:rPr>
          <w:rFonts w:ascii="Times New Roman" w:eastAsia="Times New Roman" w:hAnsi="Times New Roman"/>
          <w:sz w:val="28"/>
          <w:szCs w:val="28"/>
        </w:rPr>
        <w:t>средне специальное,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15C2E">
        <w:rPr>
          <w:rFonts w:ascii="Times New Roman" w:eastAsia="Times New Roman" w:hAnsi="Times New Roman"/>
          <w:sz w:val="28"/>
          <w:szCs w:val="28"/>
        </w:rPr>
        <w:t>безработный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предложенного(ую) для назначения в состав комиссии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i/>
          <w:sz w:val="28"/>
          <w:szCs w:val="28"/>
        </w:rPr>
        <w:t>политической парти</w:t>
      </w:r>
      <w:r w:rsidR="00E15C2E">
        <w:rPr>
          <w:rFonts w:ascii="Times New Roman" w:eastAsia="Times New Roman" w:hAnsi="Times New Roman"/>
          <w:i/>
          <w:sz w:val="28"/>
          <w:szCs w:val="28"/>
        </w:rPr>
        <w:t>ей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«</w:t>
      </w:r>
      <w:r w:rsidR="00E15C2E">
        <w:rPr>
          <w:rFonts w:ascii="Times New Roman" w:eastAsia="Times New Roman" w:hAnsi="Times New Roman"/>
          <w:i/>
          <w:sz w:val="28"/>
          <w:szCs w:val="28"/>
        </w:rPr>
        <w:t>ЛДПР</w:t>
      </w:r>
      <w:r>
        <w:rPr>
          <w:rFonts w:ascii="Times New Roman" w:eastAsia="Times New Roman" w:hAnsi="Times New Roman"/>
          <w:i/>
          <w:sz w:val="28"/>
          <w:szCs w:val="28"/>
        </w:rPr>
        <w:t>»</w:t>
      </w:r>
      <w:r>
        <w:rPr>
          <w:rFonts w:ascii="Times New Roman" w:eastAsia="Times New Roman" w:hAnsi="Times New Roman"/>
          <w:bCs/>
          <w:i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E4C3A" w:rsidRDefault="008E4C3A" w:rsidP="008E4C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2. Избирательной комиссии </w:t>
      </w:r>
      <w:r>
        <w:rPr>
          <w:rFonts w:ascii="Times New Roman" w:hAnsi="Times New Roman"/>
          <w:sz w:val="28"/>
          <w:szCs w:val="28"/>
        </w:rPr>
        <w:t>Новотартасского сельсовета Венгеровского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провести первое организационное заседание не позднее 18.10.2017 г.</w:t>
      </w:r>
    </w:p>
    <w:p w:rsidR="008E4C3A" w:rsidRDefault="008E4C3A" w:rsidP="008E4C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3.Опубликовать настоящее решение в газете «Бюллетень».</w:t>
      </w:r>
    </w:p>
    <w:p w:rsidR="008E4C3A" w:rsidRDefault="008E4C3A" w:rsidP="008E4C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</w:p>
    <w:p w:rsidR="008E4C3A" w:rsidRDefault="008E4C3A" w:rsidP="008E4C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</w:p>
    <w:p w:rsidR="008E4C3A" w:rsidRDefault="008E4C3A" w:rsidP="008E4C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</w:p>
    <w:p w:rsidR="008E4C3A" w:rsidRDefault="008E4C3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E4C3A" w:rsidRDefault="008E4C3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Новотартасского сельсовета</w:t>
      </w:r>
    </w:p>
    <w:p w:rsidR="008E4C3A" w:rsidRDefault="008E4C3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  О.В.Ионина    </w:t>
      </w:r>
    </w:p>
    <w:p w:rsidR="008E4C3A" w:rsidRDefault="008E4C3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C3A" w:rsidRDefault="008E4C3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C3A" w:rsidRDefault="008E4C3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C3A" w:rsidRDefault="008E4C3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C3A" w:rsidRDefault="008E4C3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C3A" w:rsidRDefault="008E4C3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C3A" w:rsidRDefault="008E4C3A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3B19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Default="005966D0" w:rsidP="005966D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lastRenderedPageBreak/>
        <w:t>СОВЕТ ДЕПУТАТОВ</w:t>
      </w:r>
    </w:p>
    <w:p w:rsidR="005966D0" w:rsidRDefault="005966D0" w:rsidP="005966D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НОВОТАРТАССКОГО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СЕЛЬСО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ЕТА </w:t>
      </w:r>
    </w:p>
    <w:p w:rsidR="005966D0" w:rsidRDefault="005966D0" w:rsidP="005966D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ВЕНГЕРОВСКОГО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5966D0" w:rsidRPr="008D468E" w:rsidRDefault="005966D0" w:rsidP="005966D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5966D0" w:rsidRDefault="005966D0" w:rsidP="005966D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(пятого созыва)</w:t>
      </w:r>
    </w:p>
    <w:p w:rsidR="005966D0" w:rsidRPr="008D468E" w:rsidRDefault="005966D0" w:rsidP="005966D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 </w:t>
      </w:r>
    </w:p>
    <w:p w:rsidR="005966D0" w:rsidRPr="008D468E" w:rsidRDefault="005966D0" w:rsidP="005966D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РЕШЕНИЕ</w:t>
      </w:r>
    </w:p>
    <w:p w:rsidR="005966D0" w:rsidRPr="008D468E" w:rsidRDefault="005966D0" w:rsidP="005966D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 xml:space="preserve">пятнадцатая 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сессия)</w:t>
      </w:r>
    </w:p>
    <w:p w:rsidR="005966D0" w:rsidRPr="008D468E" w:rsidRDefault="005966D0" w:rsidP="005966D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966D0" w:rsidRPr="008D468E" w:rsidRDefault="005966D0" w:rsidP="005966D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8D468E">
        <w:rPr>
          <w:rFonts w:ascii="Times New Roman" w:eastAsia="Times New Roman" w:hAnsi="Times New Roman"/>
          <w:sz w:val="28"/>
          <w:szCs w:val="28"/>
        </w:rPr>
        <w:t>от «</w:t>
      </w:r>
      <w:r>
        <w:rPr>
          <w:rFonts w:ascii="Times New Roman" w:eastAsia="Times New Roman" w:hAnsi="Times New Roman"/>
          <w:sz w:val="28"/>
          <w:szCs w:val="28"/>
        </w:rPr>
        <w:t>13</w:t>
      </w:r>
      <w:r w:rsidRPr="008D468E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10.</w:t>
      </w:r>
      <w:r w:rsidRPr="008D468E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г.                    с.</w:t>
      </w:r>
      <w:r>
        <w:rPr>
          <w:rFonts w:ascii="Times New Roman" w:eastAsia="Times New Roman" w:hAnsi="Times New Roman"/>
          <w:sz w:val="28"/>
          <w:szCs w:val="28"/>
        </w:rPr>
        <w:t>Новый Тартас</w:t>
      </w:r>
      <w:r w:rsidRPr="008D468E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Pr="008D468E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7</w:t>
      </w:r>
    </w:p>
    <w:p w:rsidR="005966D0" w:rsidRDefault="005966D0" w:rsidP="005966D0">
      <w:pPr>
        <w:jc w:val="center"/>
        <w:rPr>
          <w:b/>
          <w:sz w:val="16"/>
          <w:szCs w:val="16"/>
        </w:rPr>
      </w:pPr>
    </w:p>
    <w:p w:rsidR="005966D0" w:rsidRPr="005966D0" w:rsidRDefault="005966D0" w:rsidP="005966D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находящегося в собственности Венгеровского сельсовета Венгеровского района </w:t>
      </w:r>
      <w:r w:rsidRPr="005966D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01.12.2016 № 1283 «О внесении изменений в Постановление Правительства Российской Федерации от 21.08.2010 № 645», руководствуясь Уставом </w:t>
      </w:r>
      <w:r w:rsidR="002124B9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5966D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Pr="005966D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области, </w:t>
      </w:r>
      <w:r w:rsidRPr="005966D0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 w:rsidR="002124B9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5966D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решил: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находящегося в собственности </w:t>
      </w:r>
      <w:r w:rsidR="002124B9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5966D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Pr="005966D0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</w:t>
      </w:r>
      <w:r w:rsidR="002124B9">
        <w:rPr>
          <w:rFonts w:ascii="Times New Roman" w:hAnsi="Times New Roman" w:cs="Times New Roman"/>
          <w:sz w:val="28"/>
          <w:szCs w:val="28"/>
        </w:rPr>
        <w:t>Бюллетень</w:t>
      </w:r>
      <w:r w:rsidRPr="005966D0">
        <w:rPr>
          <w:rFonts w:ascii="Times New Roman" w:hAnsi="Times New Roman" w:cs="Times New Roman"/>
          <w:sz w:val="28"/>
          <w:szCs w:val="28"/>
        </w:rPr>
        <w:t xml:space="preserve"> </w:t>
      </w:r>
      <w:r w:rsidR="002124B9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5966D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r w:rsidR="002124B9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5966D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3. Контроль, за исполнением настоящего решения, возложить на Главу </w:t>
      </w:r>
      <w:r w:rsidR="002124B9">
        <w:rPr>
          <w:rFonts w:ascii="Times New Roman" w:hAnsi="Times New Roman" w:cs="Times New Roman"/>
          <w:sz w:val="28"/>
          <w:szCs w:val="28"/>
        </w:rPr>
        <w:t xml:space="preserve">Новотартасского </w:t>
      </w:r>
      <w:r w:rsidRPr="005966D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Новотартасского</w:t>
      </w:r>
      <w:r w:rsidRPr="005966D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О.В.Ионина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О.В.Ионина</w:t>
      </w:r>
    </w:p>
    <w:p w:rsidR="005966D0" w:rsidRPr="005966D0" w:rsidRDefault="005966D0" w:rsidP="005966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966D0" w:rsidRPr="005966D0" w:rsidRDefault="005966D0" w:rsidP="005966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 решением Совета депутатов           </w:t>
      </w:r>
    </w:p>
    <w:p w:rsidR="005966D0" w:rsidRPr="005966D0" w:rsidRDefault="005966D0" w:rsidP="005966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Новотартасского</w:t>
      </w:r>
      <w:r w:rsidRPr="005966D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966D0" w:rsidRPr="005966D0" w:rsidRDefault="005966D0" w:rsidP="005966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5966D0" w:rsidRPr="005966D0" w:rsidRDefault="005966D0" w:rsidP="005966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966D0" w:rsidRPr="005966D0" w:rsidRDefault="005966D0" w:rsidP="005966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 от </w:t>
      </w:r>
      <w:r w:rsidR="002124B9">
        <w:rPr>
          <w:rFonts w:ascii="Times New Roman" w:hAnsi="Times New Roman" w:cs="Times New Roman"/>
          <w:sz w:val="28"/>
          <w:szCs w:val="28"/>
        </w:rPr>
        <w:t>13</w:t>
      </w:r>
      <w:r w:rsidRPr="005966D0">
        <w:rPr>
          <w:rFonts w:ascii="Times New Roman" w:hAnsi="Times New Roman" w:cs="Times New Roman"/>
          <w:sz w:val="28"/>
          <w:szCs w:val="28"/>
        </w:rPr>
        <w:t>.</w:t>
      </w:r>
      <w:r w:rsidR="002124B9">
        <w:rPr>
          <w:rFonts w:ascii="Times New Roman" w:hAnsi="Times New Roman" w:cs="Times New Roman"/>
          <w:sz w:val="28"/>
          <w:szCs w:val="28"/>
        </w:rPr>
        <w:t>10</w:t>
      </w:r>
      <w:r w:rsidRPr="005966D0">
        <w:rPr>
          <w:rFonts w:ascii="Times New Roman" w:hAnsi="Times New Roman" w:cs="Times New Roman"/>
          <w:sz w:val="28"/>
          <w:szCs w:val="28"/>
        </w:rPr>
        <w:t xml:space="preserve">.2017 № </w:t>
      </w:r>
      <w:r w:rsidR="002124B9">
        <w:rPr>
          <w:rFonts w:ascii="Times New Roman" w:hAnsi="Times New Roman" w:cs="Times New Roman"/>
          <w:sz w:val="28"/>
          <w:szCs w:val="28"/>
        </w:rPr>
        <w:t>7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6D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6D0">
        <w:rPr>
          <w:rFonts w:ascii="Times New Roman" w:hAnsi="Times New Roman" w:cs="Times New Roman"/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находящегося в собственности </w:t>
      </w:r>
      <w:r w:rsidR="002124B9"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r w:rsidRPr="005966D0"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</w:t>
      </w:r>
      <w:r w:rsidRPr="00596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Новосибирской области 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6" w:history="1">
        <w:r w:rsidRPr="005966D0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частью 4 статьи 18</w:t>
        </w:r>
      </w:hyperlink>
      <w:r w:rsidRPr="005966D0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б) муниципальное имущество не ограничено в обороте;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д) муниципальное имущество не включено в прогнозный план (программу) приватизации имущества, находящегося в собственности Российской Федерации;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е) муниципальное имущество не признано аварийным и подлежащим сносу или реконструкции.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</w:t>
      </w:r>
      <w:r w:rsidRPr="005966D0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 из перечня осуществляются решением администрации </w:t>
      </w:r>
      <w:r w:rsidR="002124B9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5966D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(далее - уполномоченный орган) об утверждении перечня или о внесении в него изменений на основе предложений органов местного самоуправления </w:t>
      </w:r>
      <w:r w:rsidR="002124B9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5966D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4. Рассмотрение предложения, указанного в пункте 3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федеральном имуществе из перечня.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7" w:history="1">
        <w:r w:rsidRPr="005966D0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966D0">
        <w:rPr>
          <w:rFonts w:ascii="Times New Roman" w:hAnsi="Times New Roman" w:cs="Times New Roman"/>
          <w:sz w:val="28"/>
          <w:szCs w:val="28"/>
        </w:rPr>
        <w:t xml:space="preserve"> "О защите конкуренции".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lastRenderedPageBreak/>
        <w:t>7. Уполномоченный орган исключает сведения о муниципальном имуществе из перечня в одном из следующих случаев: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8" w:history="1">
        <w:r w:rsidRPr="005966D0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частью 4.4 статьи 18</w:t>
        </w:r>
      </w:hyperlink>
      <w:r w:rsidRPr="005966D0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9.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10. Ведение перечня осуществляется уполномоченным органом в электронной форме.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11. Перечень и внесенные в него изменения подлежат: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>а) обязательному опубликованию в газете «</w:t>
      </w:r>
      <w:r w:rsidR="002124B9">
        <w:rPr>
          <w:rFonts w:ascii="Times New Roman" w:hAnsi="Times New Roman" w:cs="Times New Roman"/>
          <w:sz w:val="28"/>
          <w:szCs w:val="28"/>
        </w:rPr>
        <w:t>Бюллетень</w:t>
      </w:r>
      <w:r w:rsidRPr="005966D0">
        <w:rPr>
          <w:rFonts w:ascii="Times New Roman" w:hAnsi="Times New Roman" w:cs="Times New Roman"/>
          <w:sz w:val="28"/>
          <w:szCs w:val="28"/>
        </w:rPr>
        <w:t xml:space="preserve"> </w:t>
      </w:r>
      <w:r w:rsidR="002124B9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5966D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в течение 10 рабочих дней со дня утверждения;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6D0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администрации </w:t>
      </w:r>
      <w:r w:rsidR="002124B9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5966D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966D0" w:rsidRPr="005966D0" w:rsidRDefault="005966D0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C3A" w:rsidRPr="005966D0" w:rsidRDefault="008E4C3A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C3A" w:rsidRPr="005966D0" w:rsidRDefault="008E4C3A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C3A" w:rsidRPr="005966D0" w:rsidRDefault="008E4C3A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C3A" w:rsidRPr="005966D0" w:rsidRDefault="008E4C3A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4C3A" w:rsidRPr="005966D0" w:rsidRDefault="008E4C3A" w:rsidP="00596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E4C3A" w:rsidRPr="005966D0" w:rsidSect="0035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EFB" w:rsidRDefault="00AB3EFB" w:rsidP="003B1973">
      <w:pPr>
        <w:spacing w:after="0" w:line="240" w:lineRule="auto"/>
      </w:pPr>
      <w:r>
        <w:separator/>
      </w:r>
    </w:p>
  </w:endnote>
  <w:endnote w:type="continuationSeparator" w:id="1">
    <w:p w:rsidR="00AB3EFB" w:rsidRDefault="00AB3EFB" w:rsidP="003B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EFB" w:rsidRDefault="00AB3EFB" w:rsidP="003B1973">
      <w:pPr>
        <w:spacing w:after="0" w:line="240" w:lineRule="auto"/>
      </w:pPr>
      <w:r>
        <w:separator/>
      </w:r>
    </w:p>
  </w:footnote>
  <w:footnote w:type="continuationSeparator" w:id="1">
    <w:p w:rsidR="00AB3EFB" w:rsidRDefault="00AB3EFB" w:rsidP="003B1973">
      <w:pPr>
        <w:spacing w:after="0" w:line="240" w:lineRule="auto"/>
      </w:pPr>
      <w:r>
        <w:continuationSeparator/>
      </w:r>
    </w:p>
  </w:footnote>
  <w:footnote w:id="2">
    <w:p w:rsidR="00FF5E7C" w:rsidRPr="00CF4A7E" w:rsidRDefault="00FF5E7C" w:rsidP="003B1973">
      <w:pPr>
        <w:pStyle w:val="a5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8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9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0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51E2F"/>
    <w:multiLevelType w:val="hybridMultilevel"/>
    <w:tmpl w:val="468A82C0"/>
    <w:lvl w:ilvl="0" w:tplc="61686742">
      <w:start w:val="1"/>
      <w:numFmt w:val="decimal"/>
      <w:lvlText w:val="%1."/>
      <w:lvlJc w:val="left"/>
      <w:pPr>
        <w:ind w:left="194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271BFE"/>
    <w:multiLevelType w:val="hybridMultilevel"/>
    <w:tmpl w:val="84729922"/>
    <w:lvl w:ilvl="0" w:tplc="7F2ACD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6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6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7"/>
  </w:num>
  <w:num w:numId="10">
    <w:abstractNumId w:val="0"/>
  </w:num>
  <w:num w:numId="11">
    <w:abstractNumId w:val="3"/>
  </w:num>
  <w:num w:numId="12">
    <w:abstractNumId w:val="15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4"/>
  </w:num>
  <w:num w:numId="19">
    <w:abstractNumId w:val="8"/>
  </w:num>
  <w:num w:numId="20">
    <w:abstractNumId w:val="1"/>
  </w:num>
  <w:num w:numId="21">
    <w:abstractNumId w:val="29"/>
  </w:num>
  <w:num w:numId="22">
    <w:abstractNumId w:val="10"/>
  </w:num>
  <w:num w:numId="23">
    <w:abstractNumId w:val="5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6"/>
  </w:num>
  <w:num w:numId="29">
    <w:abstractNumId w:val="22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7DFA"/>
    <w:rsid w:val="000064BE"/>
    <w:rsid w:val="000265C8"/>
    <w:rsid w:val="00043E5F"/>
    <w:rsid w:val="000E0A1A"/>
    <w:rsid w:val="00186E71"/>
    <w:rsid w:val="002124B9"/>
    <w:rsid w:val="002154D4"/>
    <w:rsid w:val="00264C41"/>
    <w:rsid w:val="00272852"/>
    <w:rsid w:val="00286F80"/>
    <w:rsid w:val="00301C25"/>
    <w:rsid w:val="003557CE"/>
    <w:rsid w:val="003B1973"/>
    <w:rsid w:val="003F02F1"/>
    <w:rsid w:val="00481E3A"/>
    <w:rsid w:val="004B165B"/>
    <w:rsid w:val="004F1E6C"/>
    <w:rsid w:val="005966D0"/>
    <w:rsid w:val="00611536"/>
    <w:rsid w:val="0067574A"/>
    <w:rsid w:val="00723F07"/>
    <w:rsid w:val="007907EF"/>
    <w:rsid w:val="0079781F"/>
    <w:rsid w:val="007B7B69"/>
    <w:rsid w:val="007F23CD"/>
    <w:rsid w:val="00885296"/>
    <w:rsid w:val="008935DE"/>
    <w:rsid w:val="008C08E4"/>
    <w:rsid w:val="008E4C3A"/>
    <w:rsid w:val="00A61970"/>
    <w:rsid w:val="00A92B67"/>
    <w:rsid w:val="00AB3EFB"/>
    <w:rsid w:val="00B04934"/>
    <w:rsid w:val="00B173FB"/>
    <w:rsid w:val="00B27DFA"/>
    <w:rsid w:val="00C90FF0"/>
    <w:rsid w:val="00CA5862"/>
    <w:rsid w:val="00DA40A9"/>
    <w:rsid w:val="00DC47CC"/>
    <w:rsid w:val="00E06B51"/>
    <w:rsid w:val="00E15C2E"/>
    <w:rsid w:val="00E514F1"/>
    <w:rsid w:val="00FF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CE"/>
  </w:style>
  <w:style w:type="paragraph" w:styleId="1">
    <w:name w:val="heading 1"/>
    <w:basedOn w:val="a"/>
    <w:next w:val="a"/>
    <w:link w:val="10"/>
    <w:qFormat/>
    <w:rsid w:val="00186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966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3">
    <w:name w:val="heading 3"/>
    <w:basedOn w:val="a"/>
    <w:next w:val="a"/>
    <w:link w:val="30"/>
    <w:qFormat/>
    <w:rsid w:val="00186E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86E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27DFA"/>
    <w:rPr>
      <w:lang w:eastAsia="en-US"/>
    </w:rPr>
  </w:style>
  <w:style w:type="paragraph" w:styleId="a4">
    <w:name w:val="No Spacing"/>
    <w:link w:val="a3"/>
    <w:uiPriority w:val="1"/>
    <w:qFormat/>
    <w:rsid w:val="00B27DFA"/>
    <w:pPr>
      <w:spacing w:after="0" w:line="240" w:lineRule="auto"/>
    </w:pPr>
    <w:rPr>
      <w:lang w:eastAsia="en-US"/>
    </w:rPr>
  </w:style>
  <w:style w:type="paragraph" w:styleId="a5">
    <w:name w:val="footnote text"/>
    <w:basedOn w:val="a"/>
    <w:link w:val="a6"/>
    <w:uiPriority w:val="99"/>
    <w:rsid w:val="003B197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B1973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B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1973"/>
  </w:style>
  <w:style w:type="paragraph" w:styleId="a9">
    <w:name w:val="footer"/>
    <w:basedOn w:val="a"/>
    <w:link w:val="aa"/>
    <w:uiPriority w:val="99"/>
    <w:semiHidden/>
    <w:unhideWhenUsed/>
    <w:rsid w:val="003B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1973"/>
  </w:style>
  <w:style w:type="character" w:customStyle="1" w:styleId="apple-converted-space">
    <w:name w:val="apple-converted-space"/>
    <w:basedOn w:val="a0"/>
    <w:rsid w:val="0067574A"/>
  </w:style>
  <w:style w:type="character" w:styleId="ab">
    <w:name w:val="Hyperlink"/>
    <w:uiPriority w:val="99"/>
    <w:semiHidden/>
    <w:unhideWhenUsed/>
    <w:rsid w:val="0067574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7574A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966D0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10">
    <w:name w:val="Заголовок 1 Знак"/>
    <w:basedOn w:val="a0"/>
    <w:link w:val="1"/>
    <w:rsid w:val="00186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86E7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186E7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186E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186E71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186E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rsid w:val="00186E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0">
    <w:name w:val="Основной текст Знак"/>
    <w:basedOn w:val="a0"/>
    <w:link w:val="af"/>
    <w:rsid w:val="00186E71"/>
    <w:rPr>
      <w:rFonts w:ascii="Times New Roman" w:eastAsia="Times New Roman" w:hAnsi="Times New Roman" w:cs="Times New Roman"/>
      <w:b/>
      <w:sz w:val="28"/>
      <w:szCs w:val="24"/>
    </w:rPr>
  </w:style>
  <w:style w:type="paragraph" w:styleId="af1">
    <w:name w:val="Body Text Indent"/>
    <w:basedOn w:val="a"/>
    <w:link w:val="af2"/>
    <w:rsid w:val="00186E71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186E7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186E7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86E71"/>
    <w:rPr>
      <w:rFonts w:ascii="Times New Roman" w:eastAsia="Times New Roman" w:hAnsi="Times New Roman" w:cs="Times New Roman"/>
      <w:bCs/>
      <w:sz w:val="28"/>
      <w:szCs w:val="24"/>
    </w:rPr>
  </w:style>
  <w:style w:type="paragraph" w:styleId="31">
    <w:name w:val="Body Text 3"/>
    <w:basedOn w:val="a"/>
    <w:link w:val="32"/>
    <w:rsid w:val="00186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86E71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Цветовое выделение"/>
    <w:rsid w:val="00186E71"/>
    <w:rPr>
      <w:b/>
      <w:bCs/>
      <w:color w:val="000080"/>
    </w:rPr>
  </w:style>
  <w:style w:type="paragraph" w:customStyle="1" w:styleId="ConsPlusNormal">
    <w:name w:val="ConsPlusNormal"/>
    <w:rsid w:val="00186E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86E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6E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6e20c02-1b12-465a-b64c-24aa92270007" TargetMode="External"/><Relationship Id="rId13" Type="http://schemas.openxmlformats.org/officeDocument/2006/relationships/hyperlink" Target="http://zakon.scli.ru/ru/legal_texts/act_municipal_education/index.php?do4=document&amp;id4=53b92f3c-d0d7-498e-bcec-892878fe42e9" TargetMode="External"/><Relationship Id="rId18" Type="http://schemas.openxmlformats.org/officeDocument/2006/relationships/hyperlink" Target="consultantplus://offline/ref=4027F5F8FC7E7DF296C7E01372A6D58ECAC893A59694D692003F01B6FB8CD095F831AEC6BDEA0432EBy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ct_municipal_education/index.php?do4=document&amp;id4=53b92f3c-d0d7-498e-bcec-892878fe42e9" TargetMode="External"/><Relationship Id="rId17" Type="http://schemas.openxmlformats.org/officeDocument/2006/relationships/hyperlink" Target="consultantplus://offline/ref=4027F5F8FC7E7DF296C7E01372A6D58EC9C190AD939FD692003F01B6FBE8y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27F5F8FC7E7DF296C7E01372A6D58ECAC893A59694D692003F01B6FB8CD095F831AEC6BDEA0432EBy0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ct_municipal_education/extended/index.php?do4=document&amp;id4=5c97eda1-cfcf-4cf7-b459-3a9fb5936bd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ru/legal_texts/act_municipal_education/index.php?do4=document&amp;id4=53b92f3c-d0d7-498e-bcec-892878fe42e9" TargetMode="External"/><Relationship Id="rId10" Type="http://schemas.openxmlformats.org/officeDocument/2006/relationships/hyperlink" Target="http://zakon.scli.ru/ru/legal_texts/act_municipal_education/extended/index.php?do4=document&amp;id4=96e20c02-1b12-465a-b64c-24aa922700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yperlink" Target="http://zakon.scli.ru/ru/legal_texts/act_municipal_education/index.php?do4=document&amp;id4=53b92f3c-d0d7-498e-bcec-892878fe42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A017-53A2-4ED5-9603-60C1153E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59</Pages>
  <Words>13698</Words>
  <Characters>78085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2017-10-24T07:38:00Z</cp:lastPrinted>
  <dcterms:created xsi:type="dcterms:W3CDTF">2017-10-03T02:21:00Z</dcterms:created>
  <dcterms:modified xsi:type="dcterms:W3CDTF">2017-11-20T09:26:00Z</dcterms:modified>
</cp:coreProperties>
</file>