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9B" w:rsidRDefault="0093389B" w:rsidP="0093389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08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93389B" w:rsidRDefault="0093389B" w:rsidP="0093389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08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НОВОТАРТАССКОГО СЕЛЬСОВЕТА</w:t>
      </w:r>
    </w:p>
    <w:p w:rsidR="0093389B" w:rsidRDefault="0093389B" w:rsidP="0093389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08" w:lineRule="auto"/>
        <w:ind w:right="-1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ВЕНГЕРОВСКОГО РАЙОНА</w:t>
      </w:r>
    </w:p>
    <w:p w:rsidR="0093389B" w:rsidRDefault="0093389B" w:rsidP="0093389B">
      <w:pPr>
        <w:widowControl w:val="0"/>
        <w:tabs>
          <w:tab w:val="left" w:pos="9498"/>
        </w:tabs>
        <w:overflowPunct w:val="0"/>
        <w:autoSpaceDE w:val="0"/>
        <w:autoSpaceDN w:val="0"/>
        <w:adjustRightInd w:val="0"/>
        <w:spacing w:after="0" w:line="208" w:lineRule="auto"/>
        <w:ind w:right="-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93389B" w:rsidRDefault="0093389B" w:rsidP="0093389B">
      <w:pPr>
        <w:pStyle w:val="a3"/>
        <w:rPr>
          <w:rFonts w:ascii="Calibri" w:hAnsi="Calibri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Times New Roman" w:hAnsi="Times New Roman"/>
          <w:sz w:val="24"/>
          <w:szCs w:val="24"/>
        </w:rPr>
      </w:pPr>
    </w:p>
    <w:p w:rsidR="0093389B" w:rsidRDefault="0093389B" w:rsidP="009338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3389B" w:rsidRDefault="0093389B" w:rsidP="009338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28.08.2014№112</w:t>
      </w:r>
    </w:p>
    <w:p w:rsidR="0093389B" w:rsidRDefault="0093389B" w:rsidP="009338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ведомственном контроле в сфере закупок для обеспечения муниципальных нужд Новотартасского сельсовета.</w:t>
      </w:r>
    </w:p>
    <w:p w:rsidR="0093389B" w:rsidRDefault="0093389B" w:rsidP="0093389B">
      <w:pPr>
        <w:pStyle w:val="a3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pStyle w:val="a3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соответствии со статьей 100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ПОСТАНОВЛЯЮ: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</w:rPr>
      </w:pPr>
    </w:p>
    <w:p w:rsidR="0093389B" w:rsidRDefault="0093389B" w:rsidP="009338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1.Утвердить Порядок осуществления ведомственного контроля в сфере закупок товаров, работ, услуг для обеспечения муниципальных нужд Новотартасского сельсовета (Приложение №1). </w:t>
      </w:r>
    </w:p>
    <w:p w:rsidR="0093389B" w:rsidRDefault="0093389B" w:rsidP="009338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2.Создать комиссию по осуществлению функций администрации Новотартасского сельсовета по ведомственному контролю в сфере  закупок товаров, работ, услуг  для муниципальных нужд  Новотартасского сельсовета и утвердить ее состав (Приложение №2). </w:t>
      </w:r>
    </w:p>
    <w:p w:rsidR="0093389B" w:rsidRDefault="0093389B" w:rsidP="009338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3.Утвердить форму плана проведения проверок соблюдения подведомственными  заказчиками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(Приложение № 3).</w:t>
      </w:r>
    </w:p>
    <w:p w:rsidR="0093389B" w:rsidRDefault="0093389B" w:rsidP="0093389B">
      <w:pPr>
        <w:pStyle w:val="a3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 Опубликовать настоящее постановление в газете «Бюллетень Новотартасского сельсовета» и разместить на официальном сайте администрации Новотартасского сельсовета.</w:t>
      </w:r>
    </w:p>
    <w:p w:rsidR="0093389B" w:rsidRDefault="0093389B" w:rsidP="0093389B">
      <w:pPr>
        <w:pStyle w:val="a3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 Контроль за исполнением настоящего постановления оставляю за собой.</w:t>
      </w:r>
    </w:p>
    <w:p w:rsidR="0093389B" w:rsidRDefault="0093389B" w:rsidP="009338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pStyle w:val="a3"/>
        <w:jc w:val="both"/>
        <w:rPr>
          <w:rFonts w:ascii="Calibri" w:hAnsi="Calibri"/>
        </w:rPr>
      </w:pPr>
    </w:p>
    <w:p w:rsidR="0093389B" w:rsidRDefault="0093389B" w:rsidP="0093389B">
      <w:pPr>
        <w:pStyle w:val="a3"/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0" w:firstLine="749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 w:right="134" w:hanging="4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Глава Новотартасского  сельсовета </w:t>
      </w: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 w:right="134" w:hanging="4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Венгеровского района Новосибирской области                               О.В.Ионина                                         </w:t>
      </w:r>
    </w:p>
    <w:p w:rsidR="0093389B" w:rsidRDefault="0093389B" w:rsidP="0093389B">
      <w:pPr>
        <w:spacing w:after="0" w:line="240" w:lineRule="auto"/>
        <w:rPr>
          <w:rFonts w:ascii="Times New Roman" w:hAnsi="Times New Roman"/>
          <w:sz w:val="24"/>
          <w:szCs w:val="24"/>
        </w:rPr>
        <w:sectPr w:rsidR="0093389B">
          <w:pgSz w:w="11900" w:h="16840"/>
          <w:pgMar w:top="1134" w:right="567" w:bottom="1134" w:left="1701" w:header="720" w:footer="720" w:gutter="0"/>
          <w:cols w:space="720"/>
        </w:sect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age3"/>
      <w:bookmarkEnd w:id="0"/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Новотартасского сельсовета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Венгеровского района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Новосибирской области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389B" w:rsidRDefault="0093389B" w:rsidP="0093389B">
      <w:pPr>
        <w:widowControl w:val="0"/>
        <w:tabs>
          <w:tab w:val="left" w:pos="4962"/>
        </w:tabs>
        <w:overflowPunct w:val="0"/>
        <w:autoSpaceDE w:val="0"/>
        <w:autoSpaceDN w:val="0"/>
        <w:adjustRightInd w:val="0"/>
        <w:spacing w:after="0" w:line="211" w:lineRule="auto"/>
        <w:ind w:left="4962" w:right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                     о т «28» августа 2014№ 112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400" w:right="400" w:firstLine="3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400" w:firstLine="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осуществления ведомственного контроля в сфере закупок товаров,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ind w:left="1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работ, услуг для обеспечения муниципальных нужд Новотартасского     сельсовета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316" w:lineRule="exact"/>
        <w:jc w:val="center"/>
        <w:rPr>
          <w:rFonts w:ascii="Times New Roman" w:hAnsi="Times New Roman"/>
          <w:sz w:val="24"/>
          <w:szCs w:val="24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Настоящий Порядок осуществления ведомственного контроля в сфере закупок товаров, работ, услуг для обеспечения муниципальных нужд Ново-тартасского  сельсовета (далее – Порядок) разработан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устанавливает правила осуществления ведомственного контроля в сфере закупок товаров, работ, услуг для обеспечения муниципальных нужд Но-вотартасского сельсовета на осуществление ведомственного контроля в сфере закупок товаров, работ, услуг для обеспечения муниципальных нужд Новотартасского сельсовета (далее - орган ведомственного контроля).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понятия, используемые в настоящем Порядке, используются в том же значении, что и в Федеральном законе о контрактной системе.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Порядок разработан в целях повышения эффективности, результати-вности осуществления закупок, обеспечения гласности и прозрачности осуще-ствления закупок, предотвращения коррупции и других злоупотреблений в сфере закупок.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Предметом ведомственного контроля в сфере закупок является соб-людение муниципальными заказчиками, (далее - подведомственные заказчики), требований законодательства Российской Федерации и иных нормативных пра-вовых актов о контрактной системе в сфере закупок.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 осуществлении ведомственного контроля орган ведомственного контроля осуществляет проверку: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0"/>
          <w:numId w:val="1"/>
        </w:numPr>
        <w:tabs>
          <w:tab w:val="clear" w:pos="720"/>
          <w:tab w:val="num" w:pos="1421"/>
        </w:tabs>
        <w:overflowPunct w:val="0"/>
        <w:autoSpaceDE w:val="0"/>
        <w:autoSpaceDN w:val="0"/>
        <w:adjustRightInd w:val="0"/>
        <w:spacing w:after="0" w:line="223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Исполнения подведомственными заказчиками установленных зако-нодательством Российской Федерации и иными нормативными правовыми ак-тами о контрактной системе в сфере закупок обязанностей по планированию и осуществлению закупок.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1.4.2. Обоснованности закупок, включая обоснованность объекта закупки, начальной (максимальной) цены контракта, цены контракта, заключаемого с </w:t>
      </w:r>
      <w:r>
        <w:rPr>
          <w:rFonts w:ascii="Times New Roman" w:hAnsi="Times New Roman"/>
          <w:sz w:val="28"/>
          <w:szCs w:val="28"/>
        </w:rPr>
        <w:lastRenderedPageBreak/>
        <w:t>единственным поставщиком, способа определения поставщика (подрядчика, исполнителя).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2"/>
        </w:numPr>
        <w:tabs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1240" w:hanging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правил нормирования в сфере закупок.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предоставления учреждениям и предприятиям уголо-вно-исполнительной системы, организациям инвалидов преимущества в отно-шении предлагаемой ими цены контракта;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2"/>
        </w:numPr>
        <w:tabs>
          <w:tab w:val="clear" w:pos="1440"/>
          <w:tab w:val="num" w:pos="1471"/>
        </w:tabs>
        <w:overflowPunct w:val="0"/>
        <w:autoSpaceDE w:val="0"/>
        <w:autoSpaceDN w:val="0"/>
        <w:adjustRightInd w:val="0"/>
        <w:spacing w:after="0" w:line="220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осуществления закупок у субъектов малого предпри-нимательства, социально ориентированных некоммерческих организаций; </w:t>
      </w: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1.4.6. Соответствия поставленных товаров, выполненных работ и оказан-ных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3"/>
        </w:numPr>
        <w:tabs>
          <w:tab w:val="clear" w:pos="1440"/>
          <w:tab w:val="num" w:pos="1594"/>
        </w:tabs>
        <w:overflowPunct w:val="0"/>
        <w:autoSpaceDE w:val="0"/>
        <w:autoSpaceDN w:val="0"/>
        <w:adjustRightInd w:val="0"/>
        <w:spacing w:after="0" w:line="220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ограничений и запретов, установленных законода-тельством Российской Федерации и иными нормативными правовыми актами о контрактной системе в сфере закупок;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3"/>
        </w:numPr>
        <w:tabs>
          <w:tab w:val="num" w:pos="1387"/>
        </w:tabs>
        <w:overflowPunct w:val="0"/>
        <w:autoSpaceDE w:val="0"/>
        <w:autoSpaceDN w:val="0"/>
        <w:adjustRightInd w:val="0"/>
        <w:spacing w:after="0" w:line="228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Соответствия закупаемой продукции ожидаемым результатам муни-ципальных программ Новотартасского сельсовета, а также ожидаемым результатам реализации муниципальных программ в целом, в том числе в части объема закупаемой продукции, соответствия планов-графиков закупок планам реализации и детальным планам-графикам реализации муниципальных программ, в рамках которых они осуществляются.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Ведомственный контроль осуществляется органом ведомственного контроля за его подведомственными заказчиками не чаще чем один раз в шесть месяцев.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1.6.Ведомственный контроль осуществляется в форме проведения планов-ых и внеплановых проверок подведомственных заказчиков.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1.7.Проведение плановых проверок, внеплановых проверок подведом-ственных заказчиков осуществляется должностными лицами органа ведомст-венного контроля (далее - контролеры) либо контрольной группой, включающей в себя должностных лиц органа ведомственного контроля, а также, в случае необходимости, иных привлеченных к проведению проверок лиц (далее - контрольная группа). Контрольную группу возглавляет председа-тель комиссии по осуществлению ведомственного контроля в сфере закупок то-варов, работ, услуг для обеспечения муниципальных нужд Новотартасского сельсовета.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1.8.Решения о проведении проверок, состав контрольной группы, изме-нения состава контрольной группы, сроки осуществления ведомственного кон-троля, изменения сроков осуществления ведомственного контроля утверждают-ся распоряжением администрации Новотартасского сельсовета.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1.9. План проверок утверждается на очередной календарный год не позднее 15 декабря года, предшествующего году, на который разрабатывается план про-верок. Внесение изменений в план проверок допускается не позднее чем за два месяца до начала проведения проверки, в отношении которой вносятся такие изменения.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проверок по осуществлению ведомственного контроля в сфере заку-пок для обеспечения муниципальных нужд Новотартасского сельсовета на 2014 год утверждается до «15»декабря 2014 года.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323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ind w:left="26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2. Проведение плановых проверок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390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4"/>
        </w:numPr>
        <w:tabs>
          <w:tab w:val="num" w:pos="1063"/>
        </w:tabs>
        <w:overflowPunct w:val="0"/>
        <w:autoSpaceDE w:val="0"/>
        <w:autoSpaceDN w:val="0"/>
        <w:adjustRightInd w:val="0"/>
        <w:spacing w:after="0" w:line="218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проверки осуществляются на основании плана проверок, ут-верждаемого Главой  Новотартасского сельсовета (приложению к настоящему Порядку).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4"/>
        </w:numPr>
        <w:tabs>
          <w:tab w:val="num" w:pos="1034"/>
        </w:tabs>
        <w:overflowPunct w:val="0"/>
        <w:autoSpaceDE w:val="0"/>
        <w:autoSpaceDN w:val="0"/>
        <w:adjustRightInd w:val="0"/>
        <w:spacing w:after="0" w:line="223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проверок должен быть размещен не позднее пяти рабочих дней со дня его утверждения на официальном сайте администрации Новотартасского сельсовета в информационно-телекоммуникационной сети Интернет (далее - сеть Интернет).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4"/>
        </w:numPr>
        <w:tabs>
          <w:tab w:val="num" w:pos="1077"/>
        </w:tabs>
        <w:overflowPunct w:val="0"/>
        <w:autoSpaceDE w:val="0"/>
        <w:autoSpaceDN w:val="0"/>
        <w:adjustRightInd w:val="0"/>
        <w:spacing w:after="0" w:line="218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проверки оформляются актом (далее - акт проверки) в сроки, установленные распоряжением администрации Новотартасского сельсо-вета о проведении проверки.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4"/>
        </w:numPr>
        <w:tabs>
          <w:tab w:val="num" w:pos="1060"/>
        </w:tabs>
        <w:overflowPunct w:val="0"/>
        <w:autoSpaceDE w:val="0"/>
        <w:autoSpaceDN w:val="0"/>
        <w:adjustRightInd w:val="0"/>
        <w:spacing w:after="0" w:line="240" w:lineRule="auto"/>
        <w:ind w:left="1060" w:hanging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проверки состоит из вводной, мотивировочной и резолютивной </w:t>
      </w: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Частей: </w:t>
      </w:r>
    </w:p>
    <w:p w:rsidR="0093389B" w:rsidRDefault="0093389B" w:rsidP="0093389B">
      <w:pPr>
        <w:widowControl w:val="0"/>
        <w:numPr>
          <w:ilvl w:val="1"/>
          <w:numId w:val="5"/>
        </w:numPr>
        <w:tabs>
          <w:tab w:val="num" w:pos="1240"/>
        </w:tabs>
        <w:overflowPunct w:val="0"/>
        <w:autoSpaceDE w:val="0"/>
        <w:autoSpaceDN w:val="0"/>
        <w:adjustRightInd w:val="0"/>
        <w:spacing w:after="0" w:line="235" w:lineRule="auto"/>
        <w:ind w:left="1240" w:hanging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Вводная часть акта проверки должна содержать: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а)наименование органа ведомственного контроля, осуществляющего ве-домственный контроль в сфере закупок (структурное подразделение);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540" w:right="30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номер, дату и место составления акта; </w:t>
      </w: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540" w:right="30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дату и номер приказа о проведении проверки;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методы проведения ведомственного контроля (проведение контрольной группой (контролером) проверок тематического и комплексного характера);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д)способы проведения контроля (сплошная проверка, выборочная про-верка);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540" w:righ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основания, цели и сроки осуществления плановой проверки; ж) период проведения проверки;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з)фамилии, имена, отчества (при наличии), наименования должностей чле-нов контрольной группы, проводивших проверку, либо фамилию, имя, отчество (при наличии), наименование должности контролера, проводившего проверку; </w:t>
      </w: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наименование, адрес местонахождения подведомственного заказчика,</w:t>
      </w:r>
    </w:p>
    <w:p w:rsidR="0093389B" w:rsidRDefault="0093389B" w:rsidP="0093389B">
      <w:pPr>
        <w:widowControl w:val="0"/>
        <w:numPr>
          <w:ilvl w:val="0"/>
          <w:numId w:val="5"/>
        </w:numPr>
        <w:tabs>
          <w:tab w:val="num" w:pos="200"/>
        </w:tabs>
        <w:overflowPunct w:val="0"/>
        <w:autoSpaceDE w:val="0"/>
        <w:autoSpaceDN w:val="0"/>
        <w:adjustRightInd w:val="0"/>
        <w:spacing w:after="0" w:line="235" w:lineRule="auto"/>
        <w:ind w:left="200" w:hanging="1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отношении закупок которого принято решение о проведении проверки; </w:t>
      </w:r>
    </w:p>
    <w:p w:rsidR="0093389B" w:rsidRDefault="0093389B" w:rsidP="0093389B">
      <w:pPr>
        <w:widowControl w:val="0"/>
        <w:numPr>
          <w:ilvl w:val="1"/>
          <w:numId w:val="6"/>
        </w:numPr>
        <w:tabs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1240" w:hanging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мотивировочной части акта проверки должны быть указаны: </w:t>
      </w: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а)обстоятельства, установленные при проведении проверки и обосновы-вающие выводы контрольной группы (контролера);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б)нормы законодательства, которыми руководствовалась контрольная гру-ппа (контролер) при принятии решения;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в)сведения о нарушении требований законодательства о контрактной сис-теме в сфере закупок, оценка этих нарушений;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Резолютивная часть акта проверки должна содержать: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а)выводы контрольной группы (контролера) о наличии (отсутствии) со стороны лиц, действия (бездействие) которых проверяются, нарушений зако-нодательства о контрактной системе в сфере закупок со ссылками на кон-кретные нормы данного законодательства, нарушение которых было установ-лено в результате проведения проверки;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б)выводы контрольной группы (контролера) о необходимости привлечения лиц к дисциплинарной ответственности, о целесообразности передачи вопросов о </w:t>
      </w:r>
      <w:r>
        <w:rPr>
          <w:rFonts w:ascii="Times New Roman" w:hAnsi="Times New Roman"/>
          <w:sz w:val="28"/>
          <w:szCs w:val="28"/>
        </w:rPr>
        <w:lastRenderedPageBreak/>
        <w:t>возбуждении дела об административном правонарушении, применении дру-гих мер по устранению нарушений, в том числе об обращении с иском в суд, передаче материалов в правоохранительные органы.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2.5.Акт проверки подписывается всеми членами контрольной группы (контролером).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2.6.Акт проверки направляется подведомственному заказчику, в отно-шении которого проведена проверка, в срок не позднее пяти рабочих дней со дня его подписания.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При наличии возражений или замечаний в отношении акта проверки подписывающее его уполномоченное лицо подведомственного заказчика дела-ет об этом оговорку перед своей подписью. Срок представления протокола разногласий не может превышать 10 рабочих дней со дня вручения акта про-верки. Контрольная группа, контролер обязаны проверить правильность фак-тов, изложенных в протоколе разногласий, и подготовить по ним мотиви-рованный ответ. Срок подготовки ответа на протокол разногласий не может превышать 10 рабочих дней с момента получения протокола разногласий.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Акт проверки должен быть размещен не позднее десяти рабочих дней со дня его подписания на официальном сайте администрации Новотартасского сельсовета, а в случае получения протокола разногласий от подведомственного заказчика по фактам, изложенным в акте проверки, не позднее десяти рабочих дней со дня ответа органа ведомственного контроля на протокол разногласий.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35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Материалы проверки подлежат постоянному хранению.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При несоблюдении требований настоящего Порядка лица, входящие в состав контрольной группы, контролер несут ответственность в соответствии с действующим законодательством Российской Федерации.</w:t>
      </w: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540" w:right="700" w:firstLine="18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Проведение внеплановых проверок</w:t>
      </w: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540" w:right="700" w:firstLine="1875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3.1. Основаниями для проведения внеплановых проверок являются:</w:t>
      </w:r>
    </w:p>
    <w:p w:rsidR="0093389B" w:rsidRDefault="0093389B" w:rsidP="0093389B">
      <w:pPr>
        <w:widowControl w:val="0"/>
        <w:numPr>
          <w:ilvl w:val="1"/>
          <w:numId w:val="7"/>
        </w:numPr>
        <w:tabs>
          <w:tab w:val="num" w:pos="1373"/>
        </w:tabs>
        <w:overflowPunct w:val="0"/>
        <w:autoSpaceDE w:val="0"/>
        <w:autoSpaceDN w:val="0"/>
        <w:adjustRightInd w:val="0"/>
        <w:spacing w:after="0" w:line="220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Истечение срока устранения нарушений, указанного в ранее издан-ном акте проверки об устранении нарушений подведомственным заказчиком.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7"/>
        </w:numPr>
        <w:tabs>
          <w:tab w:val="num" w:pos="1360"/>
        </w:tabs>
        <w:overflowPunct w:val="0"/>
        <w:autoSpaceDE w:val="0"/>
        <w:autoSpaceDN w:val="0"/>
        <w:adjustRightInd w:val="0"/>
        <w:spacing w:after="0" w:line="211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администрации Новотартасского сельсовета, издан-ное в соответствии с требованием прокурора о проведении внеплановой про-верки в рамках надзора за исполнением законов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8"/>
        </w:numPr>
        <w:tabs>
          <w:tab w:val="num" w:pos="1344"/>
        </w:tabs>
        <w:overflowPunct w:val="0"/>
        <w:autoSpaceDE w:val="0"/>
        <w:autoSpaceDN w:val="0"/>
        <w:adjustRightInd w:val="0"/>
        <w:spacing w:after="0" w:line="228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Поступление в орган ведомственного контроля информации о фак-тах, содержащих признаки административного правонарушения, о нарушении подведомственным заказчиком обязательных требований в сфере закупок.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По результатам внеплановой проверки контрольная группа, контролер руководствуются в своей деятельности пунктами 2.4.-2.10. настоящего Поряд-ка. </w:t>
      </w:r>
    </w:p>
    <w:p w:rsidR="0093389B" w:rsidRDefault="0093389B" w:rsidP="0093389B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ind w:left="3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Принятие мер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ind w:left="3700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9"/>
        </w:numPr>
        <w:tabs>
          <w:tab w:val="num" w:pos="1279"/>
        </w:tabs>
        <w:overflowPunct w:val="0"/>
        <w:autoSpaceDE w:val="0"/>
        <w:autoSpaceDN w:val="0"/>
        <w:adjustRightInd w:val="0"/>
        <w:spacing w:after="0" w:line="218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выявлении нарушений в деятельности руководителя подведом-ственного заказчика информация о выявленных нарушениях направляется контрольной группой (контролером) Главе Новотартасского сельсовета в целях принятия мер для привлечения виновного лица к дисциплинарной ответствен-</w:t>
      </w:r>
      <w:r>
        <w:rPr>
          <w:rFonts w:ascii="Times New Roman" w:hAnsi="Times New Roman"/>
          <w:sz w:val="28"/>
          <w:szCs w:val="28"/>
        </w:rPr>
        <w:lastRenderedPageBreak/>
        <w:t xml:space="preserve">ности.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10"/>
        </w:numPr>
        <w:tabs>
          <w:tab w:val="num" w:pos="1176"/>
        </w:tabs>
        <w:overflowPunct w:val="0"/>
        <w:autoSpaceDE w:val="0"/>
        <w:autoSpaceDN w:val="0"/>
        <w:adjustRightInd w:val="0"/>
        <w:spacing w:after="0" w:line="228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проведения проверок материалы, содержащие приз-наки состава административного правонарушения, передаются в орган местно-го самоуправления, уполномоченный на осуществление контроля в сфере заку-пок, для принятия решения о возбуждении дела об административном правона-рушении.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numPr>
          <w:ilvl w:val="1"/>
          <w:numId w:val="10"/>
        </w:numPr>
        <w:tabs>
          <w:tab w:val="num" w:pos="1174"/>
        </w:tabs>
        <w:overflowPunct w:val="0"/>
        <w:autoSpaceDE w:val="0"/>
        <w:autoSpaceDN w:val="0"/>
        <w:adjustRightInd w:val="0"/>
        <w:spacing w:after="0" w:line="218" w:lineRule="auto"/>
        <w:ind w:left="0" w:firstLine="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проведения проверки материалы, содержащие приз-наки уголовного преступления, передаются в правоохранительные органы в по-рядке установленном законодательством Российской Федерации.</w:t>
      </w:r>
    </w:p>
    <w:p w:rsidR="0093389B" w:rsidRDefault="0093389B" w:rsidP="0093389B">
      <w:pPr>
        <w:spacing w:after="0" w:line="218" w:lineRule="auto"/>
        <w:rPr>
          <w:rFonts w:ascii="Times New Roman" w:hAnsi="Times New Roman"/>
          <w:sz w:val="28"/>
          <w:szCs w:val="28"/>
        </w:rPr>
        <w:sectPr w:rsidR="0093389B">
          <w:type w:val="nextColumn"/>
          <w:pgSz w:w="11906" w:h="16840"/>
          <w:pgMar w:top="1134" w:right="567" w:bottom="1134" w:left="1418" w:header="720" w:footer="720" w:gutter="0"/>
          <w:cols w:space="720"/>
        </w:sect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к постановлению  администрации                                          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Новотартасского сельсовета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Венгеровского района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                         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28.08.2014 №112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осуществлению ведомственного контроля в сфере закупок товаров, работ, услуг для обеспечения муниципальных нужд Новотартасского сельсовета </w:t>
      </w: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17"/>
        <w:gridCol w:w="4536"/>
        <w:gridCol w:w="4496"/>
      </w:tblGrid>
      <w:tr w:rsidR="0093389B" w:rsidTr="0093389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93389B" w:rsidTr="0093389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Огрызкова  Анна Викторовна</w:t>
            </w:r>
          </w:p>
        </w:tc>
        <w:tc>
          <w:tcPr>
            <w:tcW w:w="4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 специалист администрации</w:t>
            </w:r>
          </w:p>
        </w:tc>
      </w:tr>
      <w:tr w:rsidR="0093389B" w:rsidTr="0093389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Мария Валентиновна</w:t>
            </w:r>
          </w:p>
        </w:tc>
        <w:tc>
          <w:tcPr>
            <w:tcW w:w="4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 специалист администрации</w:t>
            </w:r>
          </w:p>
        </w:tc>
      </w:tr>
      <w:tr w:rsidR="0093389B" w:rsidTr="0093389B">
        <w:trPr>
          <w:trHeight w:val="36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Аксенова Татьяна Васильевна</w:t>
            </w:r>
          </w:p>
        </w:tc>
        <w:tc>
          <w:tcPr>
            <w:tcW w:w="4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89B" w:rsidRDefault="009338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комиссии библиотекарь</w:t>
            </w:r>
          </w:p>
        </w:tc>
      </w:tr>
    </w:tbl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89B" w:rsidRDefault="0093389B" w:rsidP="0093389B">
      <w:pPr>
        <w:spacing w:after="0" w:line="240" w:lineRule="auto"/>
        <w:rPr>
          <w:rFonts w:ascii="Times New Roman" w:hAnsi="Times New Roman"/>
          <w:sz w:val="28"/>
          <w:szCs w:val="28"/>
        </w:rPr>
        <w:sectPr w:rsidR="0093389B">
          <w:type w:val="nextColumn"/>
          <w:pgSz w:w="11906" w:h="16840"/>
          <w:pgMar w:top="1134" w:right="567" w:bottom="1134" w:left="1418" w:header="720" w:footer="720" w:gutter="0"/>
          <w:cols w:space="720"/>
        </w:sectPr>
      </w:pPr>
    </w:p>
    <w:p w:rsidR="0093389B" w:rsidRDefault="0093389B" w:rsidP="009338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" w:name="page9"/>
      <w:bookmarkStart w:id="2" w:name="page7"/>
      <w:bookmarkStart w:id="3" w:name="page13"/>
      <w:bookmarkStart w:id="4" w:name="page11"/>
      <w:bookmarkStart w:id="5" w:name="page15"/>
      <w:bookmarkEnd w:id="1"/>
      <w:bookmarkEnd w:id="2"/>
      <w:bookmarkEnd w:id="3"/>
      <w:bookmarkEnd w:id="4"/>
      <w:bookmarkEnd w:id="5"/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№ 3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Утверждена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к постановлению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администрации Новотартасского сельсовета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Венгеровского района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Новосибирской области от 28.08.2014№112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 плана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проведения проверок соблюдения подведомственными заказчиками законодательства Российской   Федерации и иных нормативных правовых актов о контрактной системе в сфере закупок товаров, работ, услуг для обеспечения и муниципальных нужд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Ионина О.В.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(Фамилия, инициалы и подпись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руководителя органа ведомственного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контроля)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Согласованно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от «28» августа 2014г.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МП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ПЛАН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Новотартасского сельсовета 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 органа ведомственного контроля, структурное подразделение)</w:t>
      </w:r>
    </w:p>
    <w:p w:rsidR="0093389B" w:rsidRDefault="0093389B" w:rsidP="00933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проведения проверок соблюдения подведомственными заказчиками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tbl>
      <w:tblPr>
        <w:tblW w:w="14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667"/>
        <w:gridCol w:w="1292"/>
        <w:gridCol w:w="2268"/>
        <w:gridCol w:w="1417"/>
        <w:gridCol w:w="2410"/>
        <w:gridCol w:w="2288"/>
        <w:gridCol w:w="2390"/>
      </w:tblGrid>
      <w:tr w:rsidR="0093389B" w:rsidTr="0093389B">
        <w:trPr>
          <w:trHeight w:val="1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  <w:p w:rsidR="0093389B" w:rsidRDefault="0093389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субъекта контроля </w:t>
            </w:r>
          </w:p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ИНН</w:t>
            </w:r>
          </w:p>
          <w:p w:rsidR="0093389B" w:rsidRDefault="0093389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субъекта контроля </w:t>
            </w:r>
          </w:p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</w:t>
            </w:r>
          </w:p>
          <w:p w:rsidR="0093389B" w:rsidRDefault="0093389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местонахождения субъекта контроля </w:t>
            </w:r>
          </w:p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Предмет</w:t>
            </w:r>
          </w:p>
          <w:p w:rsidR="0093389B" w:rsidRDefault="0093389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проверки </w:t>
            </w:r>
          </w:p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Форма проведения</w:t>
            </w:r>
          </w:p>
          <w:p w:rsidR="0093389B" w:rsidRDefault="0093389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проверки (выездная, документарная) </w:t>
            </w:r>
          </w:p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Сроки проведения проверки</w:t>
            </w:r>
          </w:p>
        </w:tc>
      </w:tr>
      <w:tr w:rsidR="0093389B" w:rsidTr="0093389B">
        <w:trPr>
          <w:trHeight w:val="1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89B" w:rsidRDefault="0093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89B" w:rsidRDefault="0093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89B" w:rsidRDefault="0093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89B" w:rsidRDefault="0093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89B" w:rsidRDefault="0093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89B" w:rsidRDefault="0093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9B" w:rsidRDefault="0093389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Месяц начала проведения проверки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проверки (в рабочих днях) </w:t>
            </w:r>
          </w:p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389B" w:rsidTr="0093389B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389B" w:rsidTr="0093389B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B" w:rsidRDefault="00933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3389B" w:rsidRDefault="0093389B" w:rsidP="0093389B">
      <w:pPr>
        <w:spacing w:after="0" w:line="240" w:lineRule="auto"/>
        <w:rPr>
          <w:rFonts w:ascii="Times New Roman" w:hAnsi="Times New Roman"/>
          <w:sz w:val="24"/>
          <w:szCs w:val="24"/>
        </w:rPr>
        <w:sectPr w:rsidR="0093389B">
          <w:pgSz w:w="16838" w:h="11906" w:orient="landscape"/>
          <w:pgMar w:top="312" w:right="1387" w:bottom="1140" w:left="1440" w:header="720" w:footer="720" w:gutter="0"/>
          <w:cols w:space="720"/>
        </w:sectPr>
      </w:pPr>
    </w:p>
    <w:p w:rsidR="008262DA" w:rsidRDefault="008262DA"/>
    <w:sectPr w:rsidR="0082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00004DC8"/>
    <w:lvl w:ilvl="0" w:tplc="0000644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0000F3E"/>
    <w:multiLevelType w:val="hybridMultilevel"/>
    <w:tmpl w:val="00000099"/>
    <w:lvl w:ilvl="0" w:tplc="0000012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05E">
      <w:start w:val="2"/>
      <w:numFmt w:val="decimal"/>
      <w:lvlText w:val="2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2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00001547"/>
    <w:multiLevelType w:val="hybridMultilevel"/>
    <w:tmpl w:val="000054DE"/>
    <w:lvl w:ilvl="0" w:tplc="000039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D12">
      <w:start w:val="3"/>
      <w:numFmt w:val="decimal"/>
      <w:lvlText w:val="3.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00001649"/>
    <w:multiLevelType w:val="hybridMultilevel"/>
    <w:tmpl w:val="00006DF1"/>
    <w:lvl w:ilvl="0" w:tplc="00005A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1BB">
      <w:start w:val="7"/>
      <w:numFmt w:val="decimal"/>
      <w:lvlText w:val="1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000026E9"/>
    <w:multiLevelType w:val="hybridMultilevel"/>
    <w:tmpl w:val="000001EB"/>
    <w:lvl w:ilvl="0" w:tplc="00000B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F90">
      <w:start w:val="3"/>
      <w:numFmt w:val="decimal"/>
      <w:lvlText w:val="1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0000428B"/>
    <w:multiLevelType w:val="hybridMultilevel"/>
    <w:tmpl w:val="000026A6"/>
    <w:lvl w:ilvl="0" w:tplc="0000701F">
      <w:start w:val="1"/>
      <w:numFmt w:val="bullet"/>
      <w:lvlText w:val="в"/>
      <w:lvlJc w:val="left"/>
      <w:pPr>
        <w:tabs>
          <w:tab w:val="num" w:pos="7023"/>
        </w:tabs>
        <w:ind w:left="7023" w:hanging="360"/>
      </w:pPr>
    </w:lvl>
    <w:lvl w:ilvl="1" w:tplc="00005D03">
      <w:start w:val="2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0000440D"/>
    <w:multiLevelType w:val="hybridMultilevel"/>
    <w:tmpl w:val="0000491C"/>
    <w:lvl w:ilvl="0" w:tplc="00004D0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3.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00006784"/>
    <w:multiLevelType w:val="hybridMultilevel"/>
    <w:tmpl w:val="00004AE1"/>
    <w:lvl w:ilvl="0" w:tplc="00003D6C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389B"/>
    <w:rsid w:val="008262DA"/>
    <w:rsid w:val="0093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89B"/>
    <w:pPr>
      <w:spacing w:after="0" w:line="240" w:lineRule="auto"/>
    </w:pPr>
  </w:style>
  <w:style w:type="paragraph" w:customStyle="1" w:styleId="Default">
    <w:name w:val="Default"/>
    <w:rsid w:val="00933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933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2154</Words>
  <Characters>12280</Characters>
  <Application>Microsoft Office Word</Application>
  <DocSecurity>0</DocSecurity>
  <Lines>102</Lines>
  <Paragraphs>28</Paragraphs>
  <ScaleCrop>false</ScaleCrop>
  <Company/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2019-06-26T09:32:00Z</dcterms:created>
  <dcterms:modified xsi:type="dcterms:W3CDTF">2019-06-26T09:32:00Z</dcterms:modified>
</cp:coreProperties>
</file>