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11" w:rsidRDefault="00F83811" w:rsidP="00F8381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83811" w:rsidRDefault="00F83811" w:rsidP="00F8381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F83811" w:rsidRDefault="00F83811" w:rsidP="00F8381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F83811" w:rsidRDefault="00F83811" w:rsidP="00F8381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83811" w:rsidRDefault="00F83811" w:rsidP="00F8381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17.03. 2020г.                         с. Новый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№ 32</w:t>
      </w:r>
    </w:p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bookmarkStart w:id="0" w:name="_GoBack"/>
      <w:r>
        <w:rPr>
          <w:rFonts w:ascii="Times New Roman" w:hAnsi="Times New Roman"/>
          <w:bCs/>
          <w:sz w:val="28"/>
          <w:szCs w:val="28"/>
        </w:rPr>
        <w:t>Об определении схемы размещения мес</w:t>
      </w:r>
      <w:proofErr w:type="gramStart"/>
      <w:r>
        <w:rPr>
          <w:rFonts w:ascii="Times New Roman" w:hAnsi="Times New Roman"/>
          <w:bCs/>
          <w:sz w:val="28"/>
          <w:szCs w:val="28"/>
        </w:rPr>
        <w:t>т(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площадок) накопления твердых коммунальных отходов на террито</w:t>
      </w:r>
      <w:r w:rsidR="00A61491">
        <w:rPr>
          <w:rFonts w:ascii="Times New Roman" w:hAnsi="Times New Roman"/>
          <w:bCs/>
          <w:sz w:val="28"/>
          <w:szCs w:val="28"/>
        </w:rPr>
        <w:t xml:space="preserve">рии </w:t>
      </w:r>
      <w:proofErr w:type="spellStart"/>
      <w:r w:rsidR="00A61491">
        <w:rPr>
          <w:rFonts w:ascii="Times New Roman" w:hAnsi="Times New Roman"/>
          <w:bCs/>
          <w:sz w:val="28"/>
          <w:szCs w:val="28"/>
        </w:rPr>
        <w:t>Новотартасского</w:t>
      </w:r>
      <w:proofErr w:type="spellEnd"/>
      <w:r w:rsidR="00A61491"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bookmarkEnd w:id="0"/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</w:p>
    <w:p w:rsidR="00F83811" w:rsidRDefault="00F83811" w:rsidP="00F838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"Об общих принципах организации местного самоуправления в Российской Федерации", Федеральным законом от 24.06.1998 г. № 89-ФЗ "Об отходах производства и потребления", постановлением Правительства РФ от 31.08.2018 г. № 1039 "Об утверждении Правил обустройства мест (площадок) накопления твердых коммунальных отходов и ведения их реестра", 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F83811" w:rsidRDefault="00F83811" w:rsidP="00F838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83811" w:rsidRDefault="00F83811" w:rsidP="00F838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реестр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(Приложение 1);</w:t>
      </w:r>
    </w:p>
    <w:p w:rsidR="00F83811" w:rsidRDefault="00F83811" w:rsidP="00F838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схему размещения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(Приложение 2);</w:t>
      </w:r>
    </w:p>
    <w:p w:rsidR="00F83811" w:rsidRDefault="00F83811" w:rsidP="00F838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периодическом печатном издании «Бюллетень»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области;</w:t>
      </w:r>
    </w:p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администрации № 65 от 02.07.2019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б утверждении реестра и схемы мест (площадок) накопления  твердых коммунальных отходов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 признать утратившим силу.</w:t>
      </w:r>
    </w:p>
    <w:p w:rsidR="00F83811" w:rsidRDefault="00F83811" w:rsidP="00F838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2 разряда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Кулабухову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F83811" w:rsidRDefault="00F83811" w:rsidP="00F838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</w:p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</w:p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F83811" w:rsidRDefault="00F83811" w:rsidP="00F838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 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F83811" w:rsidRDefault="00F83811" w:rsidP="00F83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Приложение №1 к постановлению</w:t>
      </w:r>
    </w:p>
    <w:p w:rsidR="00F83811" w:rsidRDefault="00F83811" w:rsidP="00F83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83811" w:rsidRDefault="00F83811" w:rsidP="00F83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 Новосибирской области</w:t>
      </w:r>
    </w:p>
    <w:p w:rsidR="00F83811" w:rsidRDefault="00F83811" w:rsidP="00F83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32 от 17.03.2020г.</w:t>
      </w:r>
    </w:p>
    <w:p w:rsidR="00F83811" w:rsidRDefault="00F83811" w:rsidP="00F83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tbl>
      <w:tblPr>
        <w:tblW w:w="0" w:type="auto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"/>
        <w:gridCol w:w="764"/>
        <w:gridCol w:w="2182"/>
        <w:gridCol w:w="1777"/>
        <w:gridCol w:w="1819"/>
        <w:gridCol w:w="37"/>
        <w:gridCol w:w="607"/>
        <w:gridCol w:w="1347"/>
        <w:gridCol w:w="1374"/>
      </w:tblGrid>
      <w:tr w:rsidR="00F83811" w:rsidTr="00965F63">
        <w:trPr>
          <w:trHeight w:val="16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Данные о нахождении мес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площадок) накопления ТКО</w:t>
            </w:r>
          </w:p>
        </w:tc>
      </w:tr>
      <w:tr w:rsidR="00F83811" w:rsidTr="00965F63">
        <w:trPr>
          <w:trHeight w:val="315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</w:p>
        </w:tc>
      </w:tr>
      <w:tr w:rsidR="00F83811" w:rsidTr="00965F63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11" w:rsidRDefault="00F83811" w:rsidP="00965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11" w:rsidRDefault="00F83811" w:rsidP="00965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11" w:rsidRDefault="00F83811" w:rsidP="00965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11" w:rsidRDefault="00F83811" w:rsidP="00965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11" w:rsidRDefault="00F83811" w:rsidP="00965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Широта (Х)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Долгота(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83811" w:rsidTr="00965F63">
        <w:trPr>
          <w:trHeight w:val="2554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Новотартасского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8539644.58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7493714.58</w:t>
            </w:r>
          </w:p>
        </w:tc>
      </w:tr>
      <w:tr w:rsidR="00F83811" w:rsidTr="00965F63">
        <w:trPr>
          <w:trHeight w:val="64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«РЭС»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нергетиков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8536734.70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7493984.02</w:t>
            </w:r>
          </w:p>
        </w:tc>
      </w:tr>
      <w:tr w:rsidR="00F83811" w:rsidTr="00965F63">
        <w:trPr>
          <w:trHeight w:val="64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Новотартасское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итова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8537024.93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7494152.42</w:t>
            </w:r>
          </w:p>
        </w:tc>
      </w:tr>
      <w:tr w:rsidR="00F83811" w:rsidTr="00965F63">
        <w:trPr>
          <w:trHeight w:val="64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«Вектор-К»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оминтерна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8539638.12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7493280.56</w:t>
            </w:r>
          </w:p>
        </w:tc>
      </w:tr>
      <w:tr w:rsidR="00F83811" w:rsidTr="00965F63">
        <w:trPr>
          <w:trHeight w:val="64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Новотартасский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калова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8540587.61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7494133.31</w:t>
            </w:r>
          </w:p>
        </w:tc>
      </w:tr>
      <w:tr w:rsidR="00F83811" w:rsidTr="00965F63">
        <w:trPr>
          <w:trHeight w:val="64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«АТП»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оминтерна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8540032.24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7493302.06</w:t>
            </w:r>
          </w:p>
        </w:tc>
      </w:tr>
      <w:tr w:rsidR="00F83811" w:rsidTr="00965F63">
        <w:trPr>
          <w:trHeight w:val="64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Старотартасский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55.611669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76.745391</w:t>
            </w:r>
          </w:p>
        </w:tc>
      </w:tr>
      <w:tr w:rsidR="00F83811" w:rsidTr="00965F63">
        <w:trPr>
          <w:trHeight w:val="64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Старотартасская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8543195.15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7481564.29</w:t>
            </w:r>
          </w:p>
        </w:tc>
      </w:tr>
      <w:tr w:rsidR="00F83811" w:rsidTr="00965F63">
        <w:trPr>
          <w:trHeight w:val="64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Старотартасский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8543134.23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7481626.40</w:t>
            </w:r>
          </w:p>
        </w:tc>
      </w:tr>
      <w:tr w:rsidR="00F83811" w:rsidTr="00965F63">
        <w:trPr>
          <w:trHeight w:val="64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8564635.43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7492961.11</w:t>
            </w:r>
          </w:p>
        </w:tc>
      </w:tr>
      <w:tr w:rsidR="00F83811" w:rsidTr="00965F63">
        <w:trPr>
          <w:gridBefore w:val="1"/>
          <w:wBefore w:w="195" w:type="dxa"/>
          <w:trHeight w:val="6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ул.60 лет Октября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8564805.02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7493183.26</w:t>
            </w:r>
          </w:p>
        </w:tc>
      </w:tr>
      <w:tr w:rsidR="00F83811" w:rsidTr="00965F63">
        <w:trPr>
          <w:gridBefore w:val="1"/>
          <w:wBefore w:w="195" w:type="dxa"/>
          <w:trHeight w:val="6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ул.60 лет Октября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8565005.67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7493179.67</w:t>
            </w:r>
          </w:p>
        </w:tc>
      </w:tr>
      <w:tr w:rsidR="00F83811" w:rsidTr="00965F63">
        <w:trPr>
          <w:gridBefore w:val="1"/>
          <w:wBefore w:w="195" w:type="dxa"/>
          <w:trHeight w:val="6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8565119.13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7493082.93</w:t>
            </w:r>
          </w:p>
        </w:tc>
      </w:tr>
      <w:tr w:rsidR="00F83811" w:rsidTr="00965F63">
        <w:trPr>
          <w:gridBefore w:val="1"/>
          <w:wBefore w:w="195" w:type="dxa"/>
          <w:trHeight w:val="6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гнатьевка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8520668.52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7482069.49</w:t>
            </w:r>
          </w:p>
        </w:tc>
      </w:tr>
      <w:tr w:rsidR="00F83811" w:rsidTr="00965F63">
        <w:trPr>
          <w:gridBefore w:val="1"/>
          <w:wBefore w:w="195" w:type="dxa"/>
          <w:trHeight w:val="6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гнатьевка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8520324.56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7481815.10</w:t>
            </w:r>
          </w:p>
        </w:tc>
      </w:tr>
      <w:tr w:rsidR="00F83811" w:rsidTr="00965F63">
        <w:trPr>
          <w:gridBefore w:val="1"/>
          <w:wBefore w:w="195" w:type="dxa"/>
          <w:trHeight w:val="6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гнатьевка</w:t>
            </w:r>
            <w:proofErr w:type="spellEnd"/>
          </w:p>
          <w:p w:rsidR="00F83811" w:rsidRDefault="00F83811" w:rsidP="00965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Венгеровский район Новосибирская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8520024.78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7481499.80</w:t>
            </w:r>
          </w:p>
        </w:tc>
      </w:tr>
    </w:tbl>
    <w:p w:rsidR="00F83811" w:rsidRDefault="00F83811" w:rsidP="00F8381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4985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352"/>
        <w:gridCol w:w="993"/>
        <w:gridCol w:w="993"/>
        <w:gridCol w:w="1417"/>
        <w:gridCol w:w="1843"/>
        <w:gridCol w:w="1417"/>
        <w:gridCol w:w="1368"/>
        <w:gridCol w:w="13"/>
        <w:gridCol w:w="1313"/>
        <w:gridCol w:w="1338"/>
        <w:gridCol w:w="7"/>
        <w:gridCol w:w="1622"/>
      </w:tblGrid>
      <w:tr w:rsidR="00F83811" w:rsidTr="00965F63">
        <w:trPr>
          <w:trHeight w:val="120"/>
        </w:trPr>
        <w:tc>
          <w:tcPr>
            <w:tcW w:w="13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2. Данные о технических характеристиках мес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площадок) накопления ТКО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суточная норма накопления 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83811" w:rsidTr="00965F63">
        <w:trPr>
          <w:trHeight w:val="615"/>
        </w:trPr>
        <w:tc>
          <w:tcPr>
            <w:tcW w:w="9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ТКО/КГО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 накопление</w:t>
            </w:r>
          </w:p>
        </w:tc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11" w:rsidRDefault="00F83811" w:rsidP="00965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811" w:rsidTr="00965F63">
        <w:trPr>
          <w:trHeight w:val="73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пло-щадки</w:t>
            </w:r>
            <w:proofErr w:type="spellEnd"/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3811" w:rsidRDefault="00F83811" w:rsidP="00965F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пок-рытия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-щенных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контей-неров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бункеров (шт.)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суммарный</w:t>
            </w:r>
          </w:p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-щенных</w:t>
            </w:r>
            <w:proofErr w:type="gramEnd"/>
          </w:p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контейнеров и бункеров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пара-метры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отсека для КГО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-щенных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контей-неров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</w:p>
          <w:p w:rsidR="00F83811" w:rsidRDefault="00F83811" w:rsidP="00965F63">
            <w:pPr>
              <w:spacing w:after="0"/>
              <w:ind w:left="-39" w:firstLine="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накоп-лением</w:t>
            </w:r>
            <w:proofErr w:type="spellEnd"/>
            <w:proofErr w:type="gramEnd"/>
          </w:p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ТКО (шт.)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-щенных</w:t>
            </w:r>
            <w:proofErr w:type="gramEnd"/>
          </w:p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отходов </w:t>
            </w:r>
          </w:p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(для раз-дельного</w:t>
            </w:r>
            <w:proofErr w:type="gramEnd"/>
          </w:p>
          <w:p w:rsidR="00F83811" w:rsidRDefault="00F83811" w:rsidP="00965F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нако-пления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11" w:rsidRDefault="00F83811" w:rsidP="00965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811" w:rsidTr="00965F63">
        <w:trPr>
          <w:trHeight w:val="57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дованная</w:t>
            </w:r>
            <w:proofErr w:type="spellEnd"/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тходы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0,0065</w:t>
            </w:r>
          </w:p>
        </w:tc>
      </w:tr>
    </w:tbl>
    <w:p w:rsidR="00F83811" w:rsidRDefault="00F83811" w:rsidP="00F8381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964"/>
        <w:gridCol w:w="2096"/>
        <w:gridCol w:w="1387"/>
        <w:gridCol w:w="2181"/>
      </w:tblGrid>
      <w:tr w:rsidR="00F83811" w:rsidTr="00965F63">
        <w:trPr>
          <w:trHeight w:val="390"/>
        </w:trPr>
        <w:tc>
          <w:tcPr>
            <w:tcW w:w="14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Раздел3. Данные о собственниках мес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площадок) накопления ТКО</w:t>
            </w:r>
          </w:p>
        </w:tc>
      </w:tr>
      <w:tr w:rsidR="00F83811" w:rsidTr="00965F63">
        <w:trPr>
          <w:trHeight w:val="133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(для юр. лиц), Ф.И.О.(для физ. лиц и ИП)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ОГРН-для юр. лиц, ОГРНИП-для инд.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фактический-для юр. лиц, регистрация по месту жительства-для ИП и физ.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83811" w:rsidTr="00965F63">
        <w:trPr>
          <w:trHeight w:val="64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Новотартасского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Венгеровского района Новосибирской области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1025406426869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Новотартасского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Ионина Ольга Владимировна,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паспорт: 5010 803075, выдан ОУФМС России по Новосибирской области в Венгеровском район, 09.11.2011г.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8(383)-69-21-943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 Венгеровский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ул.Юбилейная,3</w:t>
            </w:r>
          </w:p>
        </w:tc>
      </w:tr>
    </w:tbl>
    <w:p w:rsidR="00F83811" w:rsidRDefault="00F83811" w:rsidP="00F8381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790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4473"/>
        <w:gridCol w:w="4174"/>
        <w:gridCol w:w="4001"/>
        <w:gridCol w:w="1510"/>
      </w:tblGrid>
      <w:tr w:rsidR="00F83811" w:rsidTr="00965F63">
        <w:trPr>
          <w:gridAfter w:val="1"/>
          <w:wAfter w:w="1510" w:type="dxa"/>
          <w:trHeight w:val="525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 Данные об источнике образования ТКО, которые складируются в местах (на площадках) накопления ТКО</w:t>
            </w:r>
          </w:p>
        </w:tc>
      </w:tr>
      <w:tr w:rsidR="00F83811" w:rsidTr="00965F63">
        <w:trPr>
          <w:gridAfter w:val="1"/>
          <w:wAfter w:w="1510" w:type="dxa"/>
          <w:trHeight w:val="585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</w:tr>
      <w:tr w:rsidR="00F83811" w:rsidTr="00965F63">
        <w:trPr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Новотартасского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 Юбилейная,3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1025406426869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«РЭС»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 Энергетиков,1а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1045402509437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Новотартасское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 Титова,10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1085469000330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«Вектор-К»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 Коминтерна,56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1085469000385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Новотартасский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 Чкалова,43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1055469007241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«АТП»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 Коминтерна,33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1025406426836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Старотартасский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 Школьная,15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1025406424933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Старотартасская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 Школьная,17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1025406427584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Старотартасский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Центральная,25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1055469007241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 Школьная,1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1022400557310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школа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 60 лет Октября,7/2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1022400557310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 60 лет Октября,1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1055469007241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 Садовая,6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1025406424933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гнатьевка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ул.Центральная,7/2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1025406424933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гнатьевка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Венгеровский район Новосибирская область ул.Центральная,16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1055469007241</w:t>
            </w:r>
          </w:p>
        </w:tc>
      </w:tr>
      <w:tr w:rsidR="00F83811" w:rsidTr="00965F63">
        <w:trPr>
          <w:gridAfter w:val="1"/>
          <w:wAfter w:w="1510" w:type="dxa"/>
          <w:trHeight w:val="94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гнатьевка</w:t>
            </w:r>
            <w:proofErr w:type="spellEnd"/>
          </w:p>
          <w:p w:rsidR="00F83811" w:rsidRDefault="00F83811" w:rsidP="00965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Венгеровский район Новосибирская область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ентральная,31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11" w:rsidRDefault="00F83811" w:rsidP="00965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copytarget"/>
                <w:rFonts w:ascii="Times New Roman" w:hAnsi="Times New Roman" w:cs="Times New Roman"/>
                <w:sz w:val="28"/>
                <w:szCs w:val="28"/>
              </w:rPr>
              <w:t>1025406427738</w:t>
            </w:r>
          </w:p>
        </w:tc>
      </w:tr>
    </w:tbl>
    <w:p w:rsidR="00F83811" w:rsidRDefault="00F83811" w:rsidP="00F8381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3811" w:rsidRDefault="00F83811" w:rsidP="00F83811">
      <w:pPr>
        <w:pStyle w:val="a4"/>
      </w:pPr>
      <w:r>
        <w:t xml:space="preserve">                 </w:t>
      </w:r>
    </w:p>
    <w:p w:rsidR="00F83811" w:rsidRDefault="00F83811" w:rsidP="00F83811">
      <w:pPr>
        <w:pStyle w:val="a4"/>
      </w:pPr>
    </w:p>
    <w:p w:rsidR="00461D48" w:rsidRDefault="00461D48"/>
    <w:sectPr w:rsidR="0046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D6"/>
    <w:rsid w:val="00461D48"/>
    <w:rsid w:val="004819D6"/>
    <w:rsid w:val="00A61491"/>
    <w:rsid w:val="00F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83811"/>
  </w:style>
  <w:style w:type="paragraph" w:styleId="a4">
    <w:name w:val="No Spacing"/>
    <w:link w:val="a3"/>
    <w:uiPriority w:val="1"/>
    <w:qFormat/>
    <w:rsid w:val="00F83811"/>
    <w:pPr>
      <w:spacing w:after="0" w:line="240" w:lineRule="auto"/>
    </w:pPr>
  </w:style>
  <w:style w:type="character" w:customStyle="1" w:styleId="copytarget">
    <w:name w:val="copy_target"/>
    <w:basedOn w:val="a0"/>
    <w:rsid w:val="00F8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83811"/>
  </w:style>
  <w:style w:type="paragraph" w:styleId="a4">
    <w:name w:val="No Spacing"/>
    <w:link w:val="a3"/>
    <w:uiPriority w:val="1"/>
    <w:qFormat/>
    <w:rsid w:val="00F83811"/>
    <w:pPr>
      <w:spacing w:after="0" w:line="240" w:lineRule="auto"/>
    </w:pPr>
  </w:style>
  <w:style w:type="character" w:customStyle="1" w:styleId="copytarget">
    <w:name w:val="copy_target"/>
    <w:basedOn w:val="a0"/>
    <w:rsid w:val="00F8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2020-04-13T03:22:00Z</dcterms:created>
  <dcterms:modified xsi:type="dcterms:W3CDTF">2020-04-13T03:30:00Z</dcterms:modified>
</cp:coreProperties>
</file>