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девятнадцатой сессии шестого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C2487" w:rsidRDefault="00DC2487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2487" w:rsidRDefault="00DC2487" w:rsidP="00DC2487">
      <w:pPr>
        <w:pStyle w:val="a4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09.08.2022г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DC2487" w:rsidRDefault="00DC2487" w:rsidP="00DC2487"/>
    <w:p w:rsidR="00DC2487" w:rsidRDefault="00DC2487" w:rsidP="00DC2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2487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487" w:rsidRDefault="00DC2487" w:rsidP="00DC2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внесении изменений в бюджетный процесс.</w:t>
      </w:r>
    </w:p>
    <w:p w:rsidR="00DC2487" w:rsidRDefault="00DC2487" w:rsidP="00DC2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прекращении полномочий избирательной комиссии.</w:t>
      </w:r>
    </w:p>
    <w:p w:rsidR="00DC2487" w:rsidRDefault="00DC2487" w:rsidP="00DC2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внесении изменений в положение о порядке проведения конкурса по отбору кандидатур на должность главы.</w:t>
      </w:r>
    </w:p>
    <w:p w:rsidR="00DC2487" w:rsidRDefault="00DC2487" w:rsidP="00DC2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внесении изменений в положение по оплате труда муниципальных служащих.</w:t>
      </w:r>
    </w:p>
    <w:p w:rsidR="00DC2487" w:rsidRPr="00DC2487" w:rsidRDefault="00DC2487" w:rsidP="00DC2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внесению изменений в административную комиссию.</w:t>
      </w:r>
    </w:p>
    <w:p w:rsidR="00C400E7" w:rsidRPr="00C400E7" w:rsidRDefault="00C400E7" w:rsidP="00C400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0E7">
        <w:rPr>
          <w:rFonts w:ascii="Times New Roman" w:hAnsi="Times New Roman" w:cs="Times New Roman"/>
          <w:sz w:val="28"/>
          <w:szCs w:val="28"/>
        </w:rPr>
        <w:t xml:space="preserve">7. О внесении изменений в бюджет Новотартасского сельсовета </w:t>
      </w:r>
    </w:p>
    <w:p w:rsidR="00FC4EA7" w:rsidRDefault="00FC4EA7" w:rsidP="00FC4EA7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EA7">
        <w:rPr>
          <w:rFonts w:ascii="Times New Roman" w:hAnsi="Times New Roman" w:cs="Times New Roman"/>
          <w:sz w:val="28"/>
          <w:szCs w:val="28"/>
        </w:rPr>
        <w:t>8. Об утверждении Положения о порядке управления и распоряжения имуществом Новотартасского сельсовета Венгеровского района Новосибирской области</w:t>
      </w:r>
    </w:p>
    <w:p w:rsidR="00DC2487" w:rsidRPr="00C400E7" w:rsidRDefault="00FC4EA7" w:rsidP="00C400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00E7" w:rsidRPr="00C400E7">
        <w:rPr>
          <w:rFonts w:ascii="Times New Roman" w:hAnsi="Times New Roman" w:cs="Times New Roman"/>
          <w:sz w:val="28"/>
          <w:szCs w:val="28"/>
        </w:rPr>
        <w:t xml:space="preserve">. Проект Правил Благоустройства </w:t>
      </w:r>
    </w:p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DC2487" w:rsidRDefault="00DC2487" w:rsidP="00DC2487"/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  СЕССИИ СОВЕТА ДЕПУТАТОВ</w:t>
      </w: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867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 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 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 - отсутствовала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867871"/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8678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7871" w:rsidRDefault="00867871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ПРОТОКОЛ</w:t>
      </w: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Pr="00F4199A">
        <w:rPr>
          <w:rFonts w:ascii="Times New Roman" w:hAnsi="Times New Roman" w:cs="Times New Roman"/>
          <w:sz w:val="28"/>
          <w:szCs w:val="28"/>
        </w:rPr>
        <w:t xml:space="preserve"> сессии  шестого созыва</w:t>
      </w: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Pr="00F4199A" w:rsidRDefault="00643B89" w:rsidP="00643B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F41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419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99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643B89" w:rsidRPr="00F4199A" w:rsidRDefault="00643B89" w:rsidP="00643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643B89" w:rsidRPr="00F4199A" w:rsidRDefault="00643B89" w:rsidP="00643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Присутствовало  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99A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643B89" w:rsidRPr="00F4199A" w:rsidRDefault="00643B89" w:rsidP="00643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643B89" w:rsidRPr="00F4199A" w:rsidRDefault="00643B89" w:rsidP="00643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 xml:space="preserve">Секретарем сессии </w:t>
      </w:r>
      <w:proofErr w:type="gramStart"/>
      <w:r w:rsidRPr="00F4199A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F4199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F4199A"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 w:rsidRPr="00F4199A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643B89" w:rsidRPr="00F4199A" w:rsidRDefault="00643B89" w:rsidP="00643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ПОВЕСТКА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2487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внесении изменений в бюджетный процесс.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прекращении полномочий избирательной комиссии.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внесении изменений в положение о порядке проведения конкурса по отбору кандидатур на должность главы.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внесении изменений в положение по оплате труда муниципальных служащих.</w:t>
      </w:r>
    </w:p>
    <w:p w:rsidR="00643B89" w:rsidRPr="00DC2487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внесению изменений в административную комиссию.</w:t>
      </w:r>
    </w:p>
    <w:p w:rsidR="00643B89" w:rsidRPr="00C400E7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00E7">
        <w:rPr>
          <w:rFonts w:ascii="Times New Roman" w:hAnsi="Times New Roman" w:cs="Times New Roman"/>
          <w:sz w:val="28"/>
          <w:szCs w:val="28"/>
        </w:rPr>
        <w:t xml:space="preserve">7. О внесении изменений в бюджет Новотартасского сельсовета </w:t>
      </w:r>
    </w:p>
    <w:p w:rsidR="00643B89" w:rsidRDefault="00643B89" w:rsidP="00643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EA7">
        <w:rPr>
          <w:rFonts w:ascii="Times New Roman" w:hAnsi="Times New Roman" w:cs="Times New Roman"/>
          <w:sz w:val="28"/>
          <w:szCs w:val="28"/>
        </w:rPr>
        <w:t>8. Об утверждении Положения о порядке управления и распоряжения имуществом Новотартасского сельсовета Венгеровского района Новосибирской области</w:t>
      </w:r>
    </w:p>
    <w:p w:rsidR="00643B89" w:rsidRPr="00C400E7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400E7">
        <w:rPr>
          <w:rFonts w:ascii="Times New Roman" w:hAnsi="Times New Roman" w:cs="Times New Roman"/>
          <w:sz w:val="28"/>
          <w:szCs w:val="28"/>
        </w:rPr>
        <w:t xml:space="preserve">. Проект Правил Благоустройства 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Pr="00DC2487">
        <w:rPr>
          <w:rFonts w:ascii="Times New Roman" w:hAnsi="Times New Roman" w:cs="Times New Roman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Новотартасского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867871"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РЕШИЛИ:1. </w:t>
      </w:r>
      <w:r w:rsidR="00867871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867871" w:rsidRPr="00DC2487">
        <w:rPr>
          <w:rFonts w:ascii="Times New Roman" w:hAnsi="Times New Roman" w:cs="Times New Roman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Новотартасского сельсовета Венгеровского района Новосибирской области</w:t>
      </w:r>
      <w:r w:rsidR="00867871">
        <w:rPr>
          <w:rFonts w:ascii="Times New Roman" w:hAnsi="Times New Roman" w:cs="Times New Roman"/>
          <w:sz w:val="28"/>
          <w:szCs w:val="28"/>
        </w:rPr>
        <w:t>.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( Решение № 1 прилагается)</w:t>
      </w:r>
    </w:p>
    <w:p w:rsidR="00643B89" w:rsidRDefault="00643B89" w:rsidP="00643B89">
      <w:pPr>
        <w:pStyle w:val="a4"/>
        <w:jc w:val="both"/>
        <w:rPr>
          <w:rStyle w:val="a3"/>
          <w:rFonts w:ascii="Times New Roman" w:hAnsi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71">
        <w:rPr>
          <w:rFonts w:ascii="Times New Roman" w:hAnsi="Times New Roman" w:cs="Times New Roman"/>
          <w:sz w:val="28"/>
          <w:szCs w:val="28"/>
        </w:rPr>
        <w:t>внести изменения в бюджетный процесс.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867871"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против -0, воздержались-0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 w:rsidR="00867871">
        <w:rPr>
          <w:rFonts w:ascii="Times New Roman" w:hAnsi="Times New Roman" w:cs="Times New Roman"/>
          <w:sz w:val="28"/>
          <w:szCs w:val="28"/>
        </w:rPr>
        <w:t>Внести изменения в бюджетный процесс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lastRenderedPageBreak/>
        <w:t xml:space="preserve"> ( Решение № </w:t>
      </w:r>
      <w:r>
        <w:rPr>
          <w:rFonts w:ascii="Times New Roman" w:hAnsi="Times New Roman"/>
          <w:sz w:val="28"/>
          <w:szCs w:val="28"/>
        </w:rPr>
        <w:t>2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7871"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 w:rsidR="00867871"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871">
        <w:rPr>
          <w:rFonts w:ascii="Times New Roman" w:hAnsi="Times New Roman" w:cs="Times New Roman"/>
          <w:sz w:val="28"/>
          <w:szCs w:val="28"/>
        </w:rPr>
        <w:t xml:space="preserve">прекратить полномочия муниципальной комиссии </w:t>
      </w: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867871"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 w:rsidR="00867871">
        <w:rPr>
          <w:rFonts w:ascii="Times New Roman" w:hAnsi="Times New Roman" w:cs="Times New Roman"/>
          <w:sz w:val="28"/>
          <w:szCs w:val="28"/>
        </w:rPr>
        <w:t>Прекратить полномочия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 ( Решение № </w:t>
      </w:r>
      <w:r>
        <w:rPr>
          <w:rFonts w:ascii="Times New Roman" w:hAnsi="Times New Roman"/>
          <w:sz w:val="28"/>
          <w:szCs w:val="28"/>
        </w:rPr>
        <w:t>3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867871">
        <w:rPr>
          <w:rFonts w:ascii="Times New Roman" w:hAnsi="Times New Roman" w:cs="Times New Roman"/>
          <w:sz w:val="28"/>
          <w:szCs w:val="28"/>
        </w:rPr>
        <w:t>в положение о порядке проведения конкурса по отбору кандидатур на должность главы</w:t>
      </w:r>
    </w:p>
    <w:p w:rsidR="00867871" w:rsidRPr="00546FC3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643B89" w:rsidRDefault="00867871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положение о порядке проведения конкурса по отбору кандидатур на должность главы</w:t>
      </w:r>
    </w:p>
    <w:p w:rsidR="00643B89" w:rsidRPr="00546FC3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4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положение по оплате труда муниципальных служащих.</w:t>
      </w:r>
    </w:p>
    <w:p w:rsidR="00867871" w:rsidRPr="00546FC3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оплате труда муниципальных служащих</w:t>
      </w:r>
    </w:p>
    <w:p w:rsidR="00867871" w:rsidRPr="00546FC3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5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административную комиссию Новотартасского сельсовета </w:t>
      </w:r>
    </w:p>
    <w:p w:rsidR="00867871" w:rsidRPr="00546FC3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административную комиссию Новотартасского сельсовета </w:t>
      </w:r>
    </w:p>
    <w:p w:rsidR="00643B89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6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867871" w:rsidRDefault="00867871" w:rsidP="00867871">
      <w:pPr>
        <w:pStyle w:val="a4"/>
        <w:jc w:val="both"/>
        <w:rPr>
          <w:rStyle w:val="a3"/>
          <w:rFonts w:ascii="Times New Roman" w:hAnsi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бюджет Новотартасского сельсовета </w:t>
      </w:r>
    </w:p>
    <w:p w:rsidR="00867871" w:rsidRPr="00546FC3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против -0, воздержались-0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бюджет Новотартасского сельсовета 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7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867871" w:rsidRDefault="00867871" w:rsidP="0044459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 w:rsidR="00444599"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99" w:rsidRPr="00FC4EA7">
        <w:rPr>
          <w:rFonts w:ascii="Times New Roman" w:hAnsi="Times New Roman" w:cs="Times New Roman"/>
          <w:sz w:val="28"/>
          <w:szCs w:val="28"/>
        </w:rPr>
        <w:t>Положени</w:t>
      </w:r>
      <w:r w:rsidR="00444599">
        <w:rPr>
          <w:rFonts w:ascii="Times New Roman" w:hAnsi="Times New Roman" w:cs="Times New Roman"/>
          <w:sz w:val="28"/>
          <w:szCs w:val="28"/>
        </w:rPr>
        <w:t>е</w:t>
      </w:r>
      <w:r w:rsidR="00444599" w:rsidRPr="00FC4EA7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 Новотартасского сельсовета Венгеровского района Новосибирской области</w:t>
      </w:r>
    </w:p>
    <w:p w:rsidR="00867871" w:rsidRPr="00546FC3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599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444599" w:rsidRPr="00FC4EA7">
        <w:rPr>
          <w:rFonts w:ascii="Times New Roman" w:hAnsi="Times New Roman" w:cs="Times New Roman"/>
          <w:sz w:val="28"/>
          <w:szCs w:val="28"/>
        </w:rPr>
        <w:t>Положени</w:t>
      </w:r>
      <w:r w:rsidR="00444599">
        <w:rPr>
          <w:rFonts w:ascii="Times New Roman" w:hAnsi="Times New Roman" w:cs="Times New Roman"/>
          <w:sz w:val="28"/>
          <w:szCs w:val="28"/>
        </w:rPr>
        <w:t>е</w:t>
      </w:r>
      <w:r w:rsidR="00444599" w:rsidRPr="00FC4EA7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 Новотартасского сельсовета Венгеровского района Новосибирской области</w:t>
      </w:r>
    </w:p>
    <w:p w:rsidR="00867871" w:rsidRDefault="00867871" w:rsidP="00867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444599" w:rsidRDefault="00444599" w:rsidP="00444599">
      <w:pPr>
        <w:pStyle w:val="a4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Огрызкову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546FC3">
        <w:rPr>
          <w:rFonts w:ascii="Times New Roman" w:hAnsi="Times New Roman" w:cs="Times New Roman"/>
          <w:sz w:val="28"/>
          <w:szCs w:val="28"/>
        </w:rPr>
        <w:t>. специалиста 1-го разряда Новотартасского сельсовета в своем выступлении предложила</w:t>
      </w:r>
      <w:r>
        <w:rPr>
          <w:rFonts w:ascii="Times New Roman" w:hAnsi="Times New Roman" w:cs="Times New Roman"/>
          <w:sz w:val="28"/>
          <w:szCs w:val="28"/>
        </w:rPr>
        <w:t xml:space="preserve"> утвердить  проект правил благоустройства </w:t>
      </w:r>
      <w:r w:rsidRPr="00FC4EA7"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Венгеровского района Новосибирской области</w:t>
      </w:r>
    </w:p>
    <w:p w:rsidR="00444599" w:rsidRPr="00546FC3" w:rsidRDefault="00444599" w:rsidP="00444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444599" w:rsidRDefault="00444599" w:rsidP="00444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 проект правил благоустройства Новотартасского сельсовета Венгеровского района Новосибирской области.</w:t>
      </w:r>
    </w:p>
    <w:p w:rsidR="00444599" w:rsidRDefault="00444599" w:rsidP="004445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/>
          <w:sz w:val="28"/>
          <w:szCs w:val="28"/>
        </w:rPr>
        <w:t>9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3B89" w:rsidRPr="00F4199A" w:rsidRDefault="00643B89" w:rsidP="00643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депутатов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Н.С.Штейзель</w:t>
      </w:r>
      <w:proofErr w:type="spellEnd"/>
    </w:p>
    <w:p w:rsidR="00643B89" w:rsidRDefault="00643B89" w:rsidP="00643B89"/>
    <w:p w:rsidR="00643B89" w:rsidRDefault="00643B89" w:rsidP="00643B8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3B89" w:rsidRDefault="00643B89" w:rsidP="00DC24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5340" w:rsidRDefault="00705340"/>
    <w:p w:rsidR="00444599" w:rsidRDefault="00444599"/>
    <w:p w:rsidR="002F11C2" w:rsidRPr="005D2E8B" w:rsidRDefault="002F11C2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lastRenderedPageBreak/>
        <w:t>СОВЕТ ДЕПУТАТОВ НОВОТАРТАССКОГО СЕЛЬСОВЕТА</w:t>
      </w:r>
    </w:p>
    <w:p w:rsidR="002F11C2" w:rsidRPr="005D2E8B" w:rsidRDefault="002F11C2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F11C2" w:rsidRPr="005D2E8B" w:rsidRDefault="002F11C2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2F11C2" w:rsidRPr="005D2E8B" w:rsidRDefault="002F11C2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РЕШЕНИЕ</w:t>
      </w:r>
    </w:p>
    <w:p w:rsidR="002F11C2" w:rsidRPr="005D2E8B" w:rsidRDefault="002F11C2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(девятнадцатой сессии)</w:t>
      </w:r>
    </w:p>
    <w:p w:rsidR="002F11C2" w:rsidRPr="005D2E8B" w:rsidRDefault="002F11C2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от "09"08. 2022г.                                                                                         № 1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Новотартасского сельсовета Венгеровского района Новосибирской области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      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Совет депутатов Новотартасского сельсовета  Венгеровского района Новосибирской области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Утвердить прилагаемый Порядок установления и оценки применения обязательных требований, содержащихся в муниципальных нормативных правовых актах Новотартасского сельсовета  Венгеровского района Новосибирской области.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 Бюллетень» разместить на официальном сайте администрации Новотартасского сельсовета  Венгеровского района Новосибирской области.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3. Настоящее решение вступает в силу  после его официального опубликования.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Новотартасского сельсовета 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proofErr w:type="spellStart"/>
      <w:r w:rsidRPr="005D2E8B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</w:t>
      </w:r>
      <w:proofErr w:type="spellStart"/>
      <w:r w:rsidRPr="005D2E8B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F11C2" w:rsidRPr="005D2E8B" w:rsidRDefault="002F11C2" w:rsidP="005D2E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</w:p>
    <w:p w:rsidR="002F11C2" w:rsidRPr="005D2E8B" w:rsidRDefault="002F11C2" w:rsidP="005D2E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Новотартасского сельсовета  Венгеровского района </w:t>
      </w:r>
    </w:p>
    <w:p w:rsidR="002F11C2" w:rsidRPr="005D2E8B" w:rsidRDefault="002F11C2" w:rsidP="005D2E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11C2" w:rsidRPr="005D2E8B" w:rsidRDefault="002F11C2" w:rsidP="005D2E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 от 09.08.2022 № 1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Новотартасского сельсовета  Венгеровского района Новосибирской области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2E8B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 Новотартасского сельсовета  Венгеровского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Российской Федерации» (далее – Федеральный закон № 131-ФЗ).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Порядок определяет правовые и организационные основы установления муниципальными нормативными правовыми актами Новотартасского  сельсовета  Венгеровского района Новосибирской области  обязательных требований,</w:t>
      </w:r>
      <w:r w:rsidRPr="005D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5D2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5D2E8B">
        <w:rPr>
          <w:rFonts w:ascii="Times New Roman" w:hAnsi="Times New Roman" w:cs="Times New Roman"/>
          <w:sz w:val="28"/>
          <w:szCs w:val="28"/>
        </w:rPr>
        <w:t>), и оценки применения содержащихся в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Новотартасского сельсовета  Венгеровского района Новосибирской области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lastRenderedPageBreak/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5) должностные лица администрации Новотартасского сельсовета  Венгеровского района Новосибирской области (далее - должностные лица), осуществляющие оценку соблюдения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5D2E8B">
        <w:rPr>
          <w:rFonts w:ascii="Times New Roman" w:hAnsi="Times New Roman" w:cs="Times New Roman"/>
          <w:sz w:val="28"/>
          <w:szCs w:val="28"/>
        </w:rPr>
        <w:t>предусмотренным Федеральным законом № 247-ФЗ</w:t>
      </w: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5D2E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2E8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2E8B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lastRenderedPageBreak/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2E8B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12.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13. Оценка применения проводится должностным лицом, уполномоченным на ее проведение (далее – уполномоченное должностное лицо).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15. К этапам оценки применения относятся: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формирование уполномоченным должностным лицом плана оценки применения;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E8B">
        <w:rPr>
          <w:rFonts w:ascii="Times New Roman" w:hAnsi="Times New Roman" w:cs="Times New Roman"/>
          <w:sz w:val="28"/>
          <w:szCs w:val="28"/>
        </w:rPr>
        <w:t>3) формирование должностным лицом, подготовившим муниципальный нормативный правовой акт, содержащий обязательные требования, а при его отсутствии иным должностным лицом,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уполномоченному должностному лицу;</w:t>
      </w:r>
      <w:proofErr w:type="gramEnd"/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должностным лицом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lastRenderedPageBreak/>
        <w:t>плана оценки применения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16.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17. Разработчик в срок до 10 декабря текущего года представляет уполномоченному должностному лицу: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18. 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План оценки применения обязательных требований, содержащихся в муниципальных нормативных правовых актах, утверждается главой Новотартасского сельсовета Венгеровского района Новосибирской области (далее - глава муниципального образования)  25 декабря текущего года и в срок не позднее одного рабочего дня после дня его утверждения размещается на официальном сайте администрации Новотартасского сельсовета Венгеровского района Новосибирской области  (далее – официальный сайт).</w:t>
      </w:r>
      <w:proofErr w:type="gramEnd"/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20.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21.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lastRenderedPageBreak/>
        <w:t>22. 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высказаны на совещании, заседании общественного совета, совещательного и консультационного органа, действующего при администрации Новотартасского сельсовета Венгеровского района Новосибирской области;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в ходе опроса представителей заинтересованных лиц;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Формирование разработчиком справки и ее направление уполномоченному должностному лицу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23. Разработчик в срок, предусмотренный планом оценки применения, готовит справку, в которой содержится: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2) анализ 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24. Источниками информации для подготовки справки являются: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должностных лиц, в том числе полученные при разработке проекта муниципального нормативного правового акта на этапе правовой экспертизы, антикоррупционной экспертизы (при ее проведении);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25. В случае если в справке 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</w:t>
      </w:r>
      <w:r w:rsidRPr="005D2E8B">
        <w:rPr>
          <w:rFonts w:ascii="Times New Roman" w:hAnsi="Times New Roman" w:cs="Times New Roman"/>
          <w:sz w:val="28"/>
          <w:szCs w:val="28"/>
        </w:rPr>
        <w:lastRenderedPageBreak/>
        <w:t>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26. Уполномоченное  должностное лицо подготавливает заключение в течение 20 рабочих дней со дня предоставления разработчиком справки.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27. В заключении содержатся выводы: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о достижении/</w:t>
      </w:r>
      <w:proofErr w:type="spellStart"/>
      <w:r w:rsidRPr="005D2E8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D2E8B"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№247-ФЗ;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29. Заключение размещается на официальном сайте в течение 3 рабочих дней после его подписания.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29. Глава муниципального образования вправе проводить совещания с участием разработчика, иных должностных лиц, уполномоченного должностного лица, а также привлекать иных лиц в целях устранения неурегулированных разногласий по заключению.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2E8B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30.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3) перечень охраняемых законом ценностей в целях </w:t>
      </w:r>
      <w:proofErr w:type="gramStart"/>
      <w:r w:rsidRPr="005D2E8B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5D2E8B">
        <w:rPr>
          <w:rFonts w:ascii="Times New Roman" w:hAnsi="Times New Roman" w:cs="Times New Roman"/>
          <w:sz w:val="28"/>
          <w:szCs w:val="28"/>
        </w:rPr>
        <w:t xml:space="preserve"> которых введены обязательные требования;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5) индикаторы достижения целей регулирования, их актуальные и прогнозируемые значения на период, установленный пунктом 14 Порядка, </w:t>
      </w:r>
      <w:r w:rsidRPr="005D2E8B">
        <w:rPr>
          <w:rFonts w:ascii="Times New Roman" w:hAnsi="Times New Roman" w:cs="Times New Roman"/>
          <w:sz w:val="28"/>
          <w:szCs w:val="28"/>
        </w:rPr>
        <w:lastRenderedPageBreak/>
        <w:t>исчисляемый с момента представления информации уполномоченному должностному лицу;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31. 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В случае размещения на официальном сайте информации, указанной в пункте 30 Порядка, уполномоченное должностное лицо включает соответствующие нормативные акты в план оценки применения с учетом требований пункта 19 настоящего Порядка.</w:t>
      </w: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Default="00705340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Default="00705340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lastRenderedPageBreak/>
        <w:t>СОВЕТ ДЕПУТАТОВ НОВОТАРТАССКОГО СЕЛЬСОВЕТА</w:t>
      </w:r>
    </w:p>
    <w:p w:rsidR="005D2E8B" w:rsidRPr="005D2E8B" w:rsidRDefault="005D2E8B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5D2E8B" w:rsidRPr="005D2E8B" w:rsidRDefault="005D2E8B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5D2E8B" w:rsidRPr="005D2E8B" w:rsidRDefault="005D2E8B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РЕШЕНИЕ</w:t>
      </w:r>
    </w:p>
    <w:p w:rsidR="005D2E8B" w:rsidRPr="005D2E8B" w:rsidRDefault="005D2E8B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девятнадцатой сессии</w:t>
      </w:r>
    </w:p>
    <w:p w:rsidR="005D2E8B" w:rsidRPr="005D2E8B" w:rsidRDefault="005D2E8B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От "09"08.2022г.                       с. Новый </w:t>
      </w:r>
      <w:proofErr w:type="spellStart"/>
      <w:r w:rsidRPr="005D2E8B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5D2E8B">
        <w:rPr>
          <w:rFonts w:ascii="Times New Roman" w:hAnsi="Times New Roman" w:cs="Times New Roman"/>
          <w:sz w:val="28"/>
          <w:szCs w:val="28"/>
        </w:rPr>
        <w:t xml:space="preserve">                                          № 2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"25"12.2019г. №4"Об утверждении Положения о бюджетном процессе в Новотартасском сельсовете Венгеровского района Новосибирской области"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Совет депутатов Новотартасского сельсовета Венгеровского района Новосибирской области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РЕШИЛ: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Внести в решение Совета депутатов Новотартасского сельсовета Венгеровского района Новосибирской области от "25"12.2019г. №4"Об утверждении Положения о бюджетном процессе в Новотартасском сельсовете Венгеровского района Новосибирской области " следующие изменения: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1.1. В Положение "О бюджетном процессе в  Новотартасском сельсовете Венгеровского района Новосибирской области ":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1.1.1. Пункт 2 статьи 10 дополнить подпунктом 5.1 следующего содержания: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"5.1) </w:t>
      </w: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выступает в суде от имени муниципального образования в качестве представителя ответчика по </w:t>
      </w:r>
      <w:hyperlink r:id="rId7" w:anchor="/multilink/12112604/paragraph/159413380/number/0" w:history="1">
        <w:r w:rsidRPr="005D2E8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искам</w:t>
        </w:r>
      </w:hyperlink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 образованию, по основаниям, установленным  частью 3 статьи 158 Бюджетного кодекса РФ</w:t>
      </w:r>
      <w:proofErr w:type="gramStart"/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D2E8B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1.1.2. Пункт 2 статьи 20 дополнить пунктом 14 следующего содержания: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14) </w:t>
      </w: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8" w:anchor="/document/12112604/entry/16001" w:history="1">
        <w:r w:rsidRPr="005D2E8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160.1</w:t>
        </w:r>
      </w:hyperlink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РФ;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1.1.3. </w:t>
      </w:r>
      <w:r w:rsidRPr="005D2E8B">
        <w:rPr>
          <w:rFonts w:ascii="Times New Roman" w:hAnsi="Times New Roman" w:cs="Times New Roman"/>
          <w:sz w:val="28"/>
          <w:szCs w:val="28"/>
        </w:rPr>
        <w:t>Пункт 2 статьи 20 дополнить пунктом 15 следующего содержания: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15) </w:t>
      </w: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главных </w:t>
      </w:r>
      <w:proofErr w:type="gramStart"/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предусмотренных </w:t>
      </w:r>
      <w:hyperlink r:id="rId9" w:anchor="/document/12112604/entry/16002" w:history="1">
        <w:r w:rsidRPr="005D2E8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160.2</w:t>
        </w:r>
      </w:hyperlink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РФ;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1.1.4. Пункт 2 статьи 30 изложить в следующей редакции: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"2. Ведение муниципальной долговой книги осуществляется финансовым органом.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 обязательства.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долговых обязательствах по муниципальным гарантиям вносится указанными </w:t>
      </w:r>
      <w:proofErr w:type="gramStart"/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10" w:anchor="/document/12112604/entry/6200" w:history="1">
        <w:r w:rsidRPr="005D2E8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абзаце первом</w:t>
        </w:r>
      </w:hyperlink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пункта органами в муниципальную долговую книгу в течение пяти рабочих дней с момента </w:t>
      </w:r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получения такими органами сведений о фактическом возникновении</w:t>
      </w:r>
      <w:proofErr w:type="gramEnd"/>
      <w:r w:rsidRPr="005D2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(увеличении) или прекращении (уменьшении) обязательств принципала, обеспеченных муниципальной гарантией.".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периодическом печатном издании "Бюллетень"  и разместить на официальном сайте администрации Новотартасского сельсовета Венгеровского района Новосибирской области.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Новотартасского сельсовета 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Венгеровского  района Новосибирской области                       </w:t>
      </w:r>
      <w:proofErr w:type="spellStart"/>
      <w:r w:rsidRPr="005D2E8B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  <w:r w:rsidRPr="005D2E8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Глава Новотартасского сельсовета 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8B">
        <w:rPr>
          <w:rFonts w:ascii="Times New Roman" w:hAnsi="Times New Roman" w:cs="Times New Roman"/>
          <w:sz w:val="28"/>
          <w:szCs w:val="28"/>
        </w:rPr>
        <w:t xml:space="preserve">Венгеровского  района Новосибирской области </w:t>
      </w:r>
      <w:r w:rsidRPr="005D2E8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="007823DD" w:rsidRPr="005D2E8B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 w:rsidRPr="005D2E8B">
        <w:rPr>
          <w:rFonts w:ascii="Times New Roman" w:hAnsi="Times New Roman" w:cs="Times New Roman"/>
          <w:sz w:val="28"/>
          <w:szCs w:val="28"/>
        </w:rPr>
        <w:tab/>
      </w:r>
      <w:r w:rsidRPr="005D2E8B">
        <w:rPr>
          <w:rFonts w:ascii="Times New Roman" w:hAnsi="Times New Roman" w:cs="Times New Roman"/>
          <w:sz w:val="28"/>
          <w:szCs w:val="28"/>
        </w:rPr>
        <w:tab/>
      </w:r>
      <w:r w:rsidRPr="005D2E8B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5D2E8B" w:rsidRPr="005D2E8B" w:rsidRDefault="005D2E8B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5D2E8B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Default="002F11C2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37F" w:rsidRDefault="006B337F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37F" w:rsidRDefault="006B337F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37F" w:rsidRDefault="006B337F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>НОВОТАРТАССКОГО СЕЛЬСОВЕТА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>ШЕСТОГО СООЗЫВА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3DD">
        <w:rPr>
          <w:rFonts w:ascii="Times New Roman" w:hAnsi="Times New Roman" w:cs="Times New Roman"/>
          <w:sz w:val="28"/>
          <w:szCs w:val="28"/>
        </w:rPr>
        <w:t>РЕШЕНИЕ №  3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>(девятнадцатой сессия)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 xml:space="preserve">09.08.2022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 w:rsidRPr="007823D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823DD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7823DD">
        <w:rPr>
          <w:rFonts w:ascii="Times New Roman" w:hAnsi="Times New Roman" w:cs="Times New Roman"/>
          <w:b/>
          <w:sz w:val="28"/>
          <w:szCs w:val="28"/>
        </w:rPr>
        <w:t>овый</w:t>
      </w:r>
      <w:proofErr w:type="spellEnd"/>
      <w:r w:rsidRPr="00782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23DD">
        <w:rPr>
          <w:rFonts w:ascii="Times New Roman" w:hAnsi="Times New Roman" w:cs="Times New Roman"/>
          <w:b/>
          <w:sz w:val="28"/>
          <w:szCs w:val="28"/>
        </w:rPr>
        <w:t>Тартас</w:t>
      </w:r>
      <w:proofErr w:type="spellEnd"/>
    </w:p>
    <w:p w:rsid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>О прекращении полномочий избирательной комиссии Новотартасского</w:t>
      </w:r>
    </w:p>
    <w:p w:rsidR="007823DD" w:rsidRPr="007823DD" w:rsidRDefault="007823DD" w:rsidP="007823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DD">
        <w:rPr>
          <w:rFonts w:ascii="Times New Roman" w:hAnsi="Times New Roman" w:cs="Times New Roman"/>
          <w:b/>
          <w:sz w:val="28"/>
          <w:szCs w:val="28"/>
        </w:rPr>
        <w:t>сельсовета Венгеровского района Новосибирской области</w:t>
      </w: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Pr="007823DD" w:rsidRDefault="007823DD" w:rsidP="007823D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23DD">
        <w:rPr>
          <w:rFonts w:ascii="Times New Roman" w:hAnsi="Times New Roman" w:cs="Times New Roman"/>
          <w:sz w:val="28"/>
          <w:szCs w:val="28"/>
        </w:rPr>
        <w:t xml:space="preserve">В соответствии пунктами 9, 14 статьи 9 Федерального закона от 14 марта 2022 года №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7823DD">
        <w:rPr>
          <w:rFonts w:ascii="Times New Roman" w:hAnsi="Times New Roman" w:cs="Times New Roman"/>
          <w:color w:val="000000"/>
          <w:sz w:val="28"/>
          <w:szCs w:val="28"/>
        </w:rPr>
        <w:t xml:space="preserve"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</w:t>
      </w:r>
      <w:r w:rsidRPr="007823DD">
        <w:rPr>
          <w:rFonts w:ascii="Times New Roman" w:hAnsi="Times New Roman" w:cs="Times New Roman"/>
          <w:sz w:val="28"/>
          <w:szCs w:val="28"/>
        </w:rPr>
        <w:t>Совет депутатов Новотартасского сельсовета Венгеровского района</w:t>
      </w:r>
      <w:proofErr w:type="gramEnd"/>
      <w:r w:rsidRPr="007823D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7823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23DD">
        <w:rPr>
          <w:rFonts w:ascii="Times New Roman" w:hAnsi="Times New Roman" w:cs="Times New Roman"/>
          <w:sz w:val="28"/>
          <w:szCs w:val="28"/>
        </w:rPr>
        <w:t>1.Прекратить полномочия избирательной комиссии Новотартасского  сельсовета Венгеровского района Новосибирской области.</w:t>
      </w: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23DD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опубликования в периодическом печатном издании «</w:t>
      </w:r>
      <w:r w:rsidRPr="007823DD">
        <w:rPr>
          <w:rFonts w:ascii="Times New Roman" w:hAnsi="Times New Roman" w:cs="Times New Roman"/>
          <w:sz w:val="28"/>
          <w:szCs w:val="28"/>
        </w:rPr>
        <w:t>Бюллетень</w:t>
      </w:r>
      <w:r w:rsidRPr="007823D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Pr="007823DD" w:rsidRDefault="007823DD" w:rsidP="007823D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3D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7823DD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7823D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823DD" w:rsidRPr="007823DD" w:rsidRDefault="007823DD" w:rsidP="007823D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823DD"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Новосибирской области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823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823DD"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7823DD" w:rsidRPr="007823DD" w:rsidRDefault="007823DD" w:rsidP="007823D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23D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23DD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</w:t>
      </w:r>
    </w:p>
    <w:p w:rsidR="007823DD" w:rsidRPr="007823DD" w:rsidRDefault="007823DD" w:rsidP="007823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23DD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Pr="007823DD">
        <w:rPr>
          <w:rFonts w:ascii="Times New Roman" w:hAnsi="Times New Roman" w:cs="Times New Roman"/>
          <w:sz w:val="28"/>
          <w:szCs w:val="28"/>
        </w:rPr>
        <w:tab/>
      </w:r>
      <w:r w:rsidRPr="007823DD">
        <w:rPr>
          <w:rFonts w:ascii="Times New Roman" w:hAnsi="Times New Roman" w:cs="Times New Roman"/>
          <w:sz w:val="28"/>
          <w:szCs w:val="28"/>
        </w:rPr>
        <w:tab/>
      </w:r>
      <w:r w:rsidRPr="007823DD">
        <w:rPr>
          <w:rFonts w:ascii="Times New Roman" w:hAnsi="Times New Roman" w:cs="Times New Roman"/>
          <w:sz w:val="28"/>
          <w:szCs w:val="28"/>
        </w:rPr>
        <w:tab/>
      </w:r>
      <w:r w:rsidRPr="007823D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2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3DD"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  <w:r w:rsidRPr="007823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23DD" w:rsidRDefault="007823DD" w:rsidP="007823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823DD" w:rsidRDefault="007823DD" w:rsidP="007823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3DD" w:rsidRPr="005D2E8B" w:rsidRDefault="007823DD" w:rsidP="005D2E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lastRenderedPageBreak/>
        <w:t>СОВЕТ ДЕПУТАТОВ НОВОТАРТАССКОГО СЕЛЬСОВЕТА</w:t>
      </w: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РЕШЕНИЕ</w:t>
      </w: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Девятнадцатой сессии</w:t>
      </w: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09.08.2022 г.                                  с. Новый </w:t>
      </w:r>
      <w:proofErr w:type="spellStart"/>
      <w:r w:rsidRPr="002C7BF3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2C7BF3">
        <w:rPr>
          <w:rFonts w:ascii="Times New Roman" w:hAnsi="Times New Roman" w:cs="Times New Roman"/>
          <w:sz w:val="28"/>
          <w:szCs w:val="28"/>
        </w:rPr>
        <w:t xml:space="preserve">                                   № 4</w:t>
      </w:r>
    </w:p>
    <w:p w:rsidR="002C7BF3" w:rsidRPr="002C7BF3" w:rsidRDefault="002C7BF3" w:rsidP="002C7BF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Новотартасского сельсовета Венгеровского района Новосибирской области от 28.05.2020 № 2 «Об утверждении Положения о порядке проведения конкурса по отбору кандидатур на должность Главы Новотартасского  сельсовета Венгеровского района Новосибирской области»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11" w:history="1">
        <w:r w:rsidRPr="002C7BF3">
          <w:rPr>
            <w:rFonts w:ascii="Times New Roman" w:hAnsi="Times New Roman" w:cs="Times New Roman"/>
            <w:sz w:val="28"/>
            <w:szCs w:val="28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2C7BF3">
        <w:rPr>
          <w:rFonts w:ascii="Times New Roman" w:hAnsi="Times New Roman" w:cs="Times New Roman"/>
          <w:sz w:val="28"/>
          <w:szCs w:val="28"/>
        </w:rPr>
        <w:t xml:space="preserve">, Совет депутатов Новотартасского сельсовета Венгеровского района Новосибирской области </w:t>
      </w:r>
      <w:r w:rsidRPr="002C7B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7BF3">
        <w:rPr>
          <w:rFonts w:ascii="Times New Roman" w:hAnsi="Times New Roman" w:cs="Times New Roman"/>
          <w:sz w:val="28"/>
          <w:szCs w:val="28"/>
          <w:lang w:eastAsia="ar-SA"/>
        </w:rPr>
        <w:t>РЕШИЛ: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Внести в решение Совета депутатов Новотартасского сельсовета Венгеровского района Новосибирской области от 28.05.2020 № 2 «Об утверждении Положения о порядке проведения конкурса по отбору кандидатур на должность Главы Новотартасского  сельсовета Венгеровского района Новосибирской области» следующие изменения: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1.1. В Положение о порядке проведения конкурса по отбору кандидатур на должность Главы Новотартасского сельсовета Венгеровского района Новосибирской области: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1.1.1. Подпункт 6  пункта 3.1. изложить  в следующей редакции: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BF3">
        <w:rPr>
          <w:rFonts w:ascii="Times New Roman" w:hAnsi="Times New Roman" w:cs="Times New Roman"/>
          <w:sz w:val="28"/>
          <w:szCs w:val="28"/>
        </w:rPr>
        <w:t>6) осужденный за совершение преступлений экстремистской направленности, предусмотренных Уголовным кодексом Российской Федерации, и имеющий на день проведения конкурса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 если на таких лиц не распространяется действие подпунктов 4 и 5 настоящего пункта;.</w:t>
      </w:r>
      <w:proofErr w:type="gramEnd"/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1.1.2. Подпункт 6.1  пункта 3.1. изложить  в следующей редакции: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7BF3">
        <w:rPr>
          <w:rFonts w:ascii="Times New Roman" w:hAnsi="Times New Roman" w:cs="Times New Roman"/>
          <w:sz w:val="28"/>
          <w:szCs w:val="28"/>
        </w:rPr>
        <w:t>6.1.) </w:t>
      </w:r>
      <w:r w:rsidRPr="002C7BF3">
        <w:rPr>
          <w:rFonts w:ascii="Times New Roman" w:hAnsi="Times New Roman" w:cs="Times New Roman"/>
          <w:bCs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12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статьей 106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107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третьей статьи 110.1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112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119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126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127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127.2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>, частью второй статьи 133, частью первой статьи 134,</w:t>
      </w:r>
      <w:proofErr w:type="gramEnd"/>
      <w:r w:rsidRPr="002C7BF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0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статьей 136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частями второй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2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третьей статьи 141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3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142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4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статьей 142.1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5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частями первой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6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третьей статьи 142.2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7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150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8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 xml:space="preserve">частью </w:t>
        </w:r>
        <w:r w:rsidRPr="002C7BF3">
          <w:rPr>
            <w:rFonts w:ascii="Times New Roman" w:hAnsi="Times New Roman" w:cs="Times New Roman"/>
            <w:bCs/>
            <w:sz w:val="28"/>
            <w:szCs w:val="28"/>
          </w:rPr>
          <w:lastRenderedPageBreak/>
          <w:t>второй статьи 158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9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частями второй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30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пятой статьи 159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1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159.1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2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159.2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3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159.3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4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159.5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5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159.6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6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160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7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161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8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167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9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третьей статьи 174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0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третьей статьи 174.1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1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189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2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200.2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3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200.3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4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205.2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5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207.2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6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статьей 212.1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7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228.4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8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230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9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232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0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239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1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243.4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2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244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3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первой.1 статьи 258.1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4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частями первой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55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второй статьи 273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6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274.1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7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280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8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280.1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9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282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0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третьей статьи 296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1" w:history="1">
        <w:proofErr w:type="gramStart"/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третьей статьи 309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2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частями первой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63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второй статьи 313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4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первой статьи 318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5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354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6" w:history="1">
        <w:r w:rsidRPr="002C7BF3">
          <w:rPr>
            <w:rFonts w:ascii="Times New Roman" w:hAnsi="Times New Roman" w:cs="Times New Roman"/>
            <w:bCs/>
            <w:sz w:val="28"/>
            <w:szCs w:val="28"/>
          </w:rPr>
          <w:t>частью второй статьи 354.1</w:t>
        </w:r>
      </w:hyperlink>
      <w:r w:rsidRPr="002C7BF3">
        <w:rPr>
          <w:rFonts w:ascii="Times New Roman" w:hAnsi="Times New Roman" w:cs="Times New Roman"/>
          <w:bCs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</w:t>
      </w:r>
      <w:proofErr w:type="gramEnd"/>
      <w:r w:rsidRPr="002C7BF3">
        <w:rPr>
          <w:rFonts w:ascii="Times New Roman" w:hAnsi="Times New Roman" w:cs="Times New Roman"/>
          <w:bCs/>
          <w:sz w:val="28"/>
          <w:szCs w:val="28"/>
        </w:rPr>
        <w:t xml:space="preserve"> снятия или погашения судимости</w:t>
      </w:r>
      <w:proofErr w:type="gramStart"/>
      <w:r w:rsidRPr="002C7BF3">
        <w:rPr>
          <w:rFonts w:ascii="Times New Roman" w:hAnsi="Times New Roman" w:cs="Times New Roman"/>
          <w:bCs/>
          <w:sz w:val="28"/>
          <w:szCs w:val="28"/>
        </w:rPr>
        <w:t>;.</w:t>
      </w:r>
      <w:proofErr w:type="gramEnd"/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bCs/>
          <w:sz w:val="28"/>
          <w:szCs w:val="28"/>
        </w:rPr>
        <w:t>1.1.3. В подпункте 8 пункта 3.1.  после слов "</w:t>
      </w:r>
      <w:r w:rsidRPr="002C7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BF3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2C7BF3">
        <w:rPr>
          <w:rFonts w:ascii="Times New Roman" w:hAnsi="Times New Roman" w:cs="Times New Roman"/>
          <w:sz w:val="28"/>
          <w:szCs w:val="28"/>
        </w:rPr>
        <w:t xml:space="preserve"> гражданство" дополнить словом "(подданство)".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1.1.4. В приложении №1 </w:t>
      </w:r>
      <w:r w:rsidRPr="002C7BF3">
        <w:rPr>
          <w:rFonts w:ascii="Times New Roman" w:hAnsi="Times New Roman" w:cs="Times New Roman"/>
          <w:bCs/>
          <w:sz w:val="28"/>
          <w:szCs w:val="28"/>
        </w:rPr>
        <w:t>после слов "</w:t>
      </w:r>
      <w:r w:rsidRPr="002C7BF3">
        <w:rPr>
          <w:rFonts w:ascii="Times New Roman" w:hAnsi="Times New Roman" w:cs="Times New Roman"/>
          <w:sz w:val="28"/>
          <w:szCs w:val="28"/>
        </w:rPr>
        <w:t xml:space="preserve"> Если у лица имеется гражданство" дополнить словом "(подданство)".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1.1.5. В приложении №2 строку 4 изложить  в следующей редакции: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2C7BF3" w:rsidRPr="002C7BF3" w:rsidTr="00643B8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BF3" w:rsidRPr="002C7BF3" w:rsidRDefault="002C7BF3" w:rsidP="002C7B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4. </w:t>
            </w:r>
            <w:r w:rsidRPr="002C7BF3">
              <w:rPr>
                <w:rFonts w:ascii="Times New Roman" w:hAnsi="Times New Roman" w:cs="Times New Roman"/>
                <w:sz w:val="28"/>
                <w:szCs w:val="28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BF3" w:rsidRPr="002C7BF3" w:rsidRDefault="002C7BF3" w:rsidP="002C7B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2.  Настоящее решение опубликовать в периодическом печатном издании «Бюллетень» и разместить на официальном сайте администрации Новотартасского сельсовета Венгеровского района Новосибирской области. 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 w:rsidRPr="002C7BF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7BF3">
        <w:rPr>
          <w:rFonts w:ascii="Times New Roman" w:hAnsi="Times New Roman" w:cs="Times New Roman"/>
          <w:sz w:val="28"/>
          <w:szCs w:val="28"/>
        </w:rPr>
        <w:t xml:space="preserve">   </w:t>
      </w:r>
      <w:r w:rsidRPr="002C7BF3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C7BF3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Новотартасского  сельсовета </w:t>
      </w:r>
    </w:p>
    <w:p w:rsidR="002F11C2" w:rsidRPr="002C7BF3" w:rsidRDefault="002C7BF3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7BF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Л.И.Бощенко             </w:t>
      </w:r>
    </w:p>
    <w:p w:rsidR="002F11C2" w:rsidRPr="002C7BF3" w:rsidRDefault="002F11C2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2C7BF3" w:rsidRDefault="002F11C2" w:rsidP="002C7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СОВЕТ ДЕПУТАТОВ НОВОТАРТАССКОГО СЕЛЬСОВЕТА</w:t>
      </w: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ВЕНГЕРОВСКОГО  РАЙОНА НОВОСИБИРСКОЙ ОБЛАСТИ</w:t>
      </w: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РЕШЕНИЕ</w:t>
      </w: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девятнадцатой сессии</w:t>
      </w: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от "09"08.2022 г.            с. Новый </w:t>
      </w:r>
      <w:proofErr w:type="spellStart"/>
      <w:r w:rsidRPr="00BD08DD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BD08DD">
        <w:rPr>
          <w:rFonts w:ascii="Times New Roman" w:hAnsi="Times New Roman" w:cs="Times New Roman"/>
          <w:sz w:val="28"/>
          <w:szCs w:val="28"/>
        </w:rPr>
        <w:t xml:space="preserve">                                            №5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Новотартасского сельсовета  Венгеровского района Новосибирской области от </w:t>
      </w:r>
      <w:r w:rsidR="00514012">
        <w:rPr>
          <w:rFonts w:ascii="Times New Roman" w:hAnsi="Times New Roman" w:cs="Times New Roman"/>
          <w:sz w:val="28"/>
          <w:szCs w:val="28"/>
        </w:rPr>
        <w:t>15.03.2017</w:t>
      </w:r>
      <w:r w:rsidRPr="00BD08DD">
        <w:rPr>
          <w:rFonts w:ascii="Times New Roman" w:hAnsi="Times New Roman" w:cs="Times New Roman"/>
          <w:sz w:val="28"/>
          <w:szCs w:val="28"/>
        </w:rPr>
        <w:t xml:space="preserve"> №</w:t>
      </w:r>
      <w:r w:rsidR="00514012">
        <w:rPr>
          <w:rFonts w:ascii="Times New Roman" w:hAnsi="Times New Roman" w:cs="Times New Roman"/>
          <w:sz w:val="28"/>
          <w:szCs w:val="28"/>
        </w:rPr>
        <w:t>4</w:t>
      </w:r>
      <w:r w:rsidRPr="00BD08DD">
        <w:rPr>
          <w:rFonts w:ascii="Times New Roman" w:hAnsi="Times New Roman" w:cs="Times New Roman"/>
          <w:sz w:val="28"/>
          <w:szCs w:val="28"/>
        </w:rPr>
        <w:t xml:space="preserve"> " Об утверждении Положения "Об оплате труда Главы Новотартасского сельсовета  Венгеровского  района Новотартасского  сельсовета  Венгеровского  района Новосибирской области"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8DD">
        <w:rPr>
          <w:rFonts w:ascii="Times New Roman" w:hAnsi="Times New Roman" w:cs="Times New Roman"/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Новотартасского сельсовета</w:t>
      </w:r>
      <w:proofErr w:type="gramEnd"/>
      <w:r w:rsidRPr="00BD08DD">
        <w:rPr>
          <w:rFonts w:ascii="Times New Roman" w:hAnsi="Times New Roman" w:cs="Times New Roman"/>
          <w:sz w:val="28"/>
          <w:szCs w:val="28"/>
        </w:rPr>
        <w:t xml:space="preserve">  Венгеровского  района Новосибирской области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Новотартасского сельсовета Венгеровского района Новосибирской области от </w:t>
      </w:r>
      <w:r w:rsidR="00514012">
        <w:rPr>
          <w:rFonts w:ascii="Times New Roman" w:hAnsi="Times New Roman" w:cs="Times New Roman"/>
          <w:sz w:val="28"/>
          <w:szCs w:val="28"/>
        </w:rPr>
        <w:t>15.03.2017</w:t>
      </w:r>
      <w:r w:rsidRPr="00BD08DD">
        <w:rPr>
          <w:rFonts w:ascii="Times New Roman" w:hAnsi="Times New Roman" w:cs="Times New Roman"/>
          <w:sz w:val="28"/>
          <w:szCs w:val="28"/>
        </w:rPr>
        <w:t xml:space="preserve"> №</w:t>
      </w:r>
      <w:r w:rsidR="00514012">
        <w:rPr>
          <w:rFonts w:ascii="Times New Roman" w:hAnsi="Times New Roman" w:cs="Times New Roman"/>
          <w:sz w:val="28"/>
          <w:szCs w:val="28"/>
        </w:rPr>
        <w:t xml:space="preserve"> 4</w:t>
      </w:r>
      <w:r w:rsidRPr="00BD08DD">
        <w:rPr>
          <w:rFonts w:ascii="Times New Roman" w:hAnsi="Times New Roman" w:cs="Times New Roman"/>
          <w:sz w:val="28"/>
          <w:szCs w:val="28"/>
        </w:rPr>
        <w:t xml:space="preserve"> " Об утверждении Положения "Об оплате труда Главы Новотартасского сельсовета  </w:t>
      </w:r>
      <w:r w:rsidR="00BD08DD">
        <w:rPr>
          <w:rFonts w:ascii="Times New Roman" w:hAnsi="Times New Roman" w:cs="Times New Roman"/>
          <w:sz w:val="28"/>
          <w:szCs w:val="28"/>
        </w:rPr>
        <w:t>Венгеровского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муниципальных служащих администрации </w:t>
      </w:r>
      <w:r w:rsidR="00D441F1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D08DD">
        <w:rPr>
          <w:rFonts w:ascii="Times New Roman" w:hAnsi="Times New Roman" w:cs="Times New Roman"/>
          <w:sz w:val="28"/>
          <w:szCs w:val="28"/>
        </w:rPr>
        <w:t>Венгеровского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области" следующие изменения: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1.1. В Положение об оплате труда Главы </w:t>
      </w:r>
      <w:r w:rsidR="00D441F1">
        <w:rPr>
          <w:rFonts w:ascii="Times New Roman" w:hAnsi="Times New Roman" w:cs="Times New Roman"/>
          <w:sz w:val="28"/>
          <w:szCs w:val="28"/>
        </w:rPr>
        <w:t xml:space="preserve">Новотартасского </w:t>
      </w:r>
      <w:r w:rsidRPr="00BD08DD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BD08DD">
        <w:rPr>
          <w:rFonts w:ascii="Times New Roman" w:hAnsi="Times New Roman" w:cs="Times New Roman"/>
          <w:sz w:val="28"/>
          <w:szCs w:val="28"/>
        </w:rPr>
        <w:t>Венгеровского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области, муниципальных служащих администрации </w:t>
      </w:r>
      <w:r w:rsidR="00D441F1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D441F1">
        <w:rPr>
          <w:rFonts w:ascii="Times New Roman" w:hAnsi="Times New Roman" w:cs="Times New Roman"/>
          <w:sz w:val="28"/>
          <w:szCs w:val="28"/>
        </w:rPr>
        <w:t>Венгеровского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области: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1.1.1. Пункт 2.2. изложить в следующей редакции: 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3 220 рублей, исходя из коэффициентов кратности равного - 3,9.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1.1.2. Таблицу пункта 3.3. изложить в следующей редакции: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37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760"/>
        <w:gridCol w:w="3610"/>
      </w:tblGrid>
      <w:tr w:rsidR="006B7770" w:rsidRPr="00BD08DD" w:rsidTr="00FB01E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770" w:rsidRPr="00BD08DD" w:rsidRDefault="006B7770" w:rsidP="00BD08D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8D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70" w:rsidRPr="00FB01E0" w:rsidRDefault="00FB01E0" w:rsidP="00BD08D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48</w:t>
            </w:r>
          </w:p>
        </w:tc>
      </w:tr>
      <w:tr w:rsidR="006B7770" w:rsidRPr="00BD08DD" w:rsidTr="00FB01E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770" w:rsidRPr="00BD08DD" w:rsidRDefault="006B7770" w:rsidP="00BD08D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70" w:rsidRPr="00FB01E0" w:rsidRDefault="00FB01E0" w:rsidP="00BD08D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</w:tr>
      <w:tr w:rsidR="006B7770" w:rsidRPr="00BD08DD" w:rsidTr="00FB01E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770" w:rsidRPr="00BD08DD" w:rsidRDefault="006B7770" w:rsidP="00BD08D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8D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70" w:rsidRPr="00FB01E0" w:rsidRDefault="00FB01E0" w:rsidP="00BD08D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</w:tr>
    </w:tbl>
    <w:p w:rsidR="006B7770" w:rsidRPr="00BD08DD" w:rsidRDefault="006B7770" w:rsidP="00BD08D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"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1.1.3. </w:t>
      </w:r>
      <w:r w:rsidRPr="00BD08DD">
        <w:rPr>
          <w:rFonts w:ascii="Times New Roman" w:hAnsi="Times New Roman" w:cs="Times New Roman"/>
          <w:sz w:val="28"/>
          <w:szCs w:val="28"/>
          <w:highlight w:val="yellow"/>
        </w:rPr>
        <w:t>Пункт 3.10 изложить  в следующей редакции: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08DD">
        <w:rPr>
          <w:rFonts w:ascii="Times New Roman" w:hAnsi="Times New Roman" w:cs="Times New Roman"/>
          <w:sz w:val="28"/>
          <w:szCs w:val="28"/>
          <w:highlight w:val="yellow"/>
        </w:rPr>
        <w:t>3.10.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08DD">
        <w:rPr>
          <w:rFonts w:ascii="Times New Roman" w:hAnsi="Times New Roman" w:cs="Times New Roman"/>
          <w:sz w:val="28"/>
          <w:szCs w:val="28"/>
          <w:highlight w:val="yellow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08DD">
        <w:rPr>
          <w:rFonts w:ascii="Times New Roman" w:hAnsi="Times New Roman" w:cs="Times New Roman"/>
          <w:sz w:val="28"/>
          <w:szCs w:val="28"/>
          <w:highlight w:val="yellow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  <w:highlight w:val="yellow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08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08D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D441F1">
        <w:rPr>
          <w:rFonts w:ascii="Times New Roman" w:hAnsi="Times New Roman" w:cs="Times New Roman"/>
          <w:sz w:val="28"/>
          <w:szCs w:val="28"/>
        </w:rPr>
        <w:t xml:space="preserve">Новотартасского </w:t>
      </w:r>
      <w:r w:rsidRPr="00BD08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41F1">
        <w:rPr>
          <w:rFonts w:ascii="Times New Roman" w:hAnsi="Times New Roman" w:cs="Times New Roman"/>
          <w:sz w:val="28"/>
          <w:szCs w:val="28"/>
        </w:rPr>
        <w:t>В</w:t>
      </w:r>
      <w:r w:rsidR="00514012">
        <w:rPr>
          <w:rFonts w:ascii="Times New Roman" w:hAnsi="Times New Roman" w:cs="Times New Roman"/>
          <w:sz w:val="28"/>
          <w:szCs w:val="28"/>
        </w:rPr>
        <w:t>енгеровского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01.07.2022 года.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4012">
        <w:rPr>
          <w:rFonts w:ascii="Times New Roman" w:hAnsi="Times New Roman" w:cs="Times New Roman"/>
          <w:sz w:val="28"/>
          <w:szCs w:val="28"/>
        </w:rPr>
        <w:t xml:space="preserve">Новотартасского </w:t>
      </w:r>
      <w:r w:rsidRPr="00BD08D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B7770" w:rsidRPr="00BD08DD" w:rsidRDefault="00514012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6B7770" w:rsidRPr="00BD08D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 w:rsidR="006B7770" w:rsidRPr="00BD08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8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514012">
        <w:rPr>
          <w:rFonts w:ascii="Times New Roman" w:hAnsi="Times New Roman" w:cs="Times New Roman"/>
          <w:sz w:val="28"/>
          <w:szCs w:val="28"/>
        </w:rPr>
        <w:t>Новотартасского</w:t>
      </w:r>
      <w:r w:rsidRPr="00BD08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B7770" w:rsidRPr="00BD08DD" w:rsidRDefault="00514012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6B7770" w:rsidRPr="00BD08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  <w:r w:rsidR="006B7770" w:rsidRPr="00BD08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Pr="00BD08DD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7770" w:rsidRDefault="006B7770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1E0" w:rsidRPr="00C400E7" w:rsidRDefault="00FB01E0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01E0" w:rsidRPr="00C400E7" w:rsidRDefault="00FB01E0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01E0" w:rsidRPr="00C400E7" w:rsidRDefault="00FB01E0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1A618B" w:rsidRDefault="001A618B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1A618B" w:rsidRDefault="001A618B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A618B" w:rsidRDefault="001A618B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618B" w:rsidRDefault="001A618B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618B" w:rsidRDefault="001A618B" w:rsidP="001A61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(шестая сессия)</w:t>
      </w:r>
    </w:p>
    <w:p w:rsidR="001A618B" w:rsidRDefault="001A618B" w:rsidP="001A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A618B" w:rsidRDefault="001A618B" w:rsidP="001A61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 29.01.2021                                                                                                № 6</w:t>
      </w:r>
    </w:p>
    <w:p w:rsidR="001A618B" w:rsidRDefault="001A618B" w:rsidP="001A618B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О предложении Главе Венгеровского района по внесению изменений в состав административной комиссии Новотартасского сельсовета Венгеровского района Новосибирской области</w:t>
      </w:r>
    </w:p>
    <w:p w:rsidR="001A618B" w:rsidRDefault="001A618B" w:rsidP="001A61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1A61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1A61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Законами Новосибирской области от 17.03.2003 № 102-ОЗ «Об административных комиссиях в Новосибирской области», от 27.04.2010 № 485-ОЗ «О наделении органов местного самоуправления муниципальных районов и городских округов Новосибирской области отдельными полномочиями Новосибирской области по решению вопросов в сфере административных правонарушений», постановлением Главы Венгеровского района Новосибирской области от 26.04.2011 № 355 «Об утверждении Положения об административной комиссии сельсовета Венгеровского района»,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Новотартасского сельсовета</w:t>
      </w:r>
    </w:p>
    <w:p w:rsidR="001A618B" w:rsidRDefault="001A618B" w:rsidP="001A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A618B" w:rsidRDefault="001A618B" w:rsidP="001A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1.Предложить Главе Венгеровского района:</w:t>
      </w:r>
    </w:p>
    <w:p w:rsidR="001A618B" w:rsidRDefault="001A618B" w:rsidP="001A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1.1.Исключить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Васильевну,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Кулабухову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Михайловну  из состава административной комиссии Новотартасского сельсовета Венгеровского района Новосибирской области на основании личного заявления.</w:t>
      </w:r>
    </w:p>
    <w:p w:rsidR="001A618B" w:rsidRDefault="001A618B" w:rsidP="001A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1.2.Ввести в состав административной комиссии Новотартасского сельсовета Венгеровского района Новосибирской области:</w:t>
      </w:r>
    </w:p>
    <w:p w:rsidR="001A618B" w:rsidRDefault="001A618B" w:rsidP="001A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Викторовну - секретарь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A7">
        <w:rPr>
          <w:rFonts w:ascii="Times New Roman" w:hAnsi="Times New Roman" w:cs="Times New Roman"/>
          <w:sz w:val="28"/>
          <w:szCs w:val="28"/>
        </w:rPr>
        <w:t>Кучеренко Анатолий Петрович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 </w:t>
      </w:r>
    </w:p>
    <w:p w:rsidR="001A618B" w:rsidRDefault="001A618B" w:rsidP="001A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 Бюллетень».</w:t>
      </w:r>
    </w:p>
    <w:bookmarkEnd w:id="2"/>
    <w:p w:rsidR="001A618B" w:rsidRDefault="001A618B" w:rsidP="001A6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1A61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1A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A618B" w:rsidRDefault="001A618B" w:rsidP="001A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Новотартасского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Л.И.Бощенко</w:t>
      </w:r>
      <w:proofErr w:type="spellEnd"/>
    </w:p>
    <w:p w:rsidR="001A618B" w:rsidRDefault="001A618B" w:rsidP="001A61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0E55" w:rsidRDefault="00DA0E55" w:rsidP="00DA0E5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СОВЕТ ДЕПУТАТОВ</w:t>
      </w:r>
    </w:p>
    <w:p w:rsidR="00DA0E55" w:rsidRDefault="00DA0E55" w:rsidP="00DA0E5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НОВОТАРТАССКОГО СЕЛЬСОВЕТА</w:t>
      </w:r>
    </w:p>
    <w:p w:rsidR="00DA0E55" w:rsidRDefault="00DA0E55" w:rsidP="00DA0E5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ВЕНГЕРОВСКОГО РАЙОНА</w:t>
      </w:r>
    </w:p>
    <w:p w:rsidR="00DA0E55" w:rsidRDefault="00DA0E55" w:rsidP="00DA0E5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DA0E55" w:rsidRDefault="00DA0E55" w:rsidP="00DA0E5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шестого созыва</w:t>
      </w:r>
    </w:p>
    <w:p w:rsidR="00DA0E55" w:rsidRDefault="00DA0E55" w:rsidP="00DA0E5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DA0E55" w:rsidRDefault="00DA0E55" w:rsidP="00DA0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РЕШЕНИЕ </w:t>
      </w:r>
    </w:p>
    <w:p w:rsidR="00DA0E55" w:rsidRDefault="00DA0E55" w:rsidP="00DA0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(девятнадцатая сессия)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09.08.2022 г.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                 № 7</w:t>
      </w:r>
    </w:p>
    <w:p w:rsidR="00DA0E55" w:rsidRDefault="00DA0E55" w:rsidP="00DA0E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с. Новый </w:t>
      </w:r>
      <w:proofErr w:type="spellStart"/>
      <w:r>
        <w:rPr>
          <w:rFonts w:ascii="Times New Roman" w:eastAsia="Times New Roman" w:hAnsi="Times New Roman"/>
          <w:lang w:eastAsia="ru-RU"/>
        </w:rPr>
        <w:t>Тартас</w:t>
      </w:r>
      <w:proofErr w:type="spellEnd"/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 внесении изменений в решение Совета 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депутатов Новотартасского сельсовета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Венгеровского района </w:t>
      </w:r>
      <w:r>
        <w:rPr>
          <w:rFonts w:ascii="Times New Roman" w:eastAsia="Times New Roman" w:hAnsi="Times New Roman"/>
          <w:b/>
          <w:i/>
          <w:lang w:eastAsia="ru-RU"/>
        </w:rPr>
        <w:t>от 27.12.2021 № 5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«О бюджете Новотартасского сельсовета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Венгеровского района Новосибирской области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на 2022 год и плановый период 2023 и 2024 годов»</w:t>
      </w:r>
    </w:p>
    <w:p w:rsidR="00DA0E55" w:rsidRDefault="00DA0E55" w:rsidP="00DA0E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Бюджетным </w:t>
      </w:r>
      <w:hyperlink r:id="rId67" w:history="1">
        <w:r>
          <w:rPr>
            <w:rStyle w:val="a6"/>
            <w:rFonts w:ascii="Times New Roman" w:eastAsia="Times New Roman" w:hAnsi="Times New Roman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lang w:eastAsia="ru-RU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68" w:history="1">
        <w:r>
          <w:rPr>
            <w:rStyle w:val="a6"/>
            <w:rFonts w:ascii="Times New Roman" w:eastAsia="Times New Roman" w:hAnsi="Times New Roman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lang w:eastAsia="ru-RU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DA0E55" w:rsidRDefault="00DA0E55" w:rsidP="00DA0E55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РЕШИЛ: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Внести изменения в решение Совета депутатов Новотартасского сельсовета Венгеровского района от 27.12.2021 № 5 «О бюджете Новотартасского сельсовета Венгеровского района Новосибирской области  на 2022 год и плановый период 2023 и 2024 годов» </w:t>
      </w:r>
      <w:r>
        <w:rPr>
          <w:rFonts w:ascii="Times New Roman" w:hAnsi="Times New Roman"/>
          <w:b/>
          <w:i/>
        </w:rPr>
        <w:t>(с изменениями от 26.01.2022 № 1, от 30.03.2022г №4, от 30.05.2022г №3)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lang w:eastAsia="ru-RU"/>
        </w:rPr>
        <w:t>(далее – решение):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 в пункте 1 части 1 статьи 1 решения цифры «18800,4» заменить цифрами «21000,36», цифры «16235,84» заменить цифрами «17561,05»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 в пункте 2 части 1 статьи 1 решения цифры «19451,34» заменить цифрами «21764,51»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 приложение № 2 к решению «Распределение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годов» изложить в прилагаемой редакции.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 приложение № 3 к решению «Распределение бюджетных ассигнований бюджета Новотартасского сельсовета Венгеровского района Новосибирской области по целевым статьям (муниципальным программ и непрограммным направлениям деятельности) группам и подгруппам видов расходов классификации расходов на 2022 год и плановый период 2023 и 2024 годов» изложить в прилагаемой редакции.</w:t>
      </w:r>
    </w:p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1.5 приложение № 4 к решению «Ведомственная структура расходов бюджета Новотартасского сельсовета Венгеровского района Новосибирской области на 2022 год и плановый период 2023 и 2024 годов» изложить в прилагаемой редакции.</w:t>
      </w:r>
    </w:p>
    <w:p w:rsidR="00DA0E55" w:rsidRDefault="00DA0E55" w:rsidP="00DA0E5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1.6 приложение № 7 к решению «Источники финансирования дефицита бюджета Новотартасского сельсовета на 2022 год и плановый период 2023 и 2024 годов» изложить в прилагаемой редакции.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:rsidR="00DA0E55" w:rsidRDefault="00DA0E55" w:rsidP="00DA0E5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Председатель Совета депутатов Новотартасского сельсовета</w:t>
      </w:r>
    </w:p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Венгеровского района Новосибирской области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          Л.И. </w:t>
      </w:r>
      <w:proofErr w:type="spellStart"/>
      <w:r>
        <w:rPr>
          <w:rFonts w:ascii="Times New Roman" w:eastAsia="Times New Roman" w:hAnsi="Times New Roman"/>
          <w:lang w:eastAsia="ru-RU"/>
        </w:rPr>
        <w:t>Бощенко</w:t>
      </w:r>
      <w:proofErr w:type="spellEnd"/>
    </w:p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Глава Новотартасского сельсовета</w:t>
      </w:r>
    </w:p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Венгеровского района Новосибирской области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О.В. Ионина</w:t>
      </w:r>
    </w:p>
    <w:p w:rsidR="00DA0E55" w:rsidRDefault="00DA0E55" w:rsidP="00DA0E5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30.05.2022  № 3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(с изменениями от 26.01.2022 г № 1, от 30.03.2022г №4, </w:t>
      </w:r>
      <w:proofErr w:type="gramEnd"/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30.05.2022 г №3)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</w:r>
    </w:p>
    <w:p w:rsidR="00DA0E55" w:rsidRDefault="00DA0E55" w:rsidP="00DA0E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c"/>
        <w:tblW w:w="9620" w:type="dxa"/>
        <w:tblInd w:w="0" w:type="dxa"/>
        <w:tblLook w:val="04A0" w:firstRow="1" w:lastRow="0" w:firstColumn="1" w:lastColumn="0" w:noHBand="0" w:noVBand="1"/>
      </w:tblPr>
      <w:tblGrid>
        <w:gridCol w:w="3302"/>
        <w:gridCol w:w="467"/>
        <w:gridCol w:w="522"/>
        <w:gridCol w:w="1518"/>
        <w:gridCol w:w="631"/>
        <w:gridCol w:w="1095"/>
        <w:gridCol w:w="992"/>
        <w:gridCol w:w="1093"/>
      </w:tblGrid>
      <w:tr w:rsidR="00DA0E55" w:rsidTr="00DA0E55">
        <w:trPr>
          <w:trHeight w:val="37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2022 год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Сумма</w:t>
            </w:r>
          </w:p>
        </w:tc>
      </w:tr>
      <w:tr w:rsidR="00DA0E55" w:rsidTr="00DA0E5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2023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2024 год</w:t>
            </w:r>
          </w:p>
        </w:tc>
      </w:tr>
      <w:tr w:rsidR="00DA0E55" w:rsidTr="00DA0E5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5 116,36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1 082,30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99.0.00.02990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39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4 289,56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4 289,56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911,50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2 130,94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911,40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99.0.00.23040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99.0.00.70190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2 145,28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2 145,28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2 145,28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99.0.00.06990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Мобилизационная 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121,44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121,44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99.0.00.18020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4 795,91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1 335,75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1 357,02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99.0.00.15020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2 603,91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875,25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922,82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2 603,91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875,25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922,82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2 603,91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875,25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922,82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99.0.00.70320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460,50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434,20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434,20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434,20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99.0.00.70370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2 746,81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99.0.00.20030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99.0.00.95100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2 697,41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2 697,41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3 705,73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3 705,73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5 903,53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4 167,99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4 167,99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99.0.00.L2991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99.0.00.L2991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328,97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328,97</w:t>
            </w:r>
          </w:p>
        </w:tc>
      </w:tr>
      <w:tr w:rsidR="00DA0E55" w:rsidTr="00DA0E55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21764,51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7792,81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A0E55" w:rsidRDefault="00DA0E55" w:rsidP="00DA0E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30.05.2022  № 3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(с изменениями от 26.01.2022г №1, 30.03.2022г №4,</w:t>
      </w:r>
      <w:proofErr w:type="gramEnd"/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30.05.2022г № 3)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целевым статьям (муниципальным программ и непрограммным направлениям деятельности) группам и подгруппам видов расходов классификации расходов на 2022 год и плановый период 2023 и 2024 годов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Тыс. руб.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1444" w:type="dxa"/>
        <w:tblInd w:w="-846" w:type="dxa"/>
        <w:tblLook w:val="04A0" w:firstRow="1" w:lastRow="0" w:firstColumn="1" w:lastColumn="0" w:noHBand="0" w:noVBand="1"/>
      </w:tblPr>
      <w:tblGrid>
        <w:gridCol w:w="3506"/>
        <w:gridCol w:w="1984"/>
        <w:gridCol w:w="709"/>
        <w:gridCol w:w="709"/>
        <w:gridCol w:w="709"/>
        <w:gridCol w:w="1275"/>
        <w:gridCol w:w="1276"/>
        <w:gridCol w:w="1276"/>
      </w:tblGrid>
      <w:tr w:rsidR="00DA0E55" w:rsidTr="00DA0E55">
        <w:trPr>
          <w:trHeight w:val="375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A0E55" w:rsidTr="00DA0E5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A0E55" w:rsidTr="00DA0E55">
        <w:trPr>
          <w:trHeight w:val="48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21 764,51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7 792,81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6 701,35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1 961,25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1 961,25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1 961,25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благоустройству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169,80</w:t>
            </w:r>
          </w:p>
        </w:tc>
      </w:tr>
      <w:tr w:rsidR="00DA0E55" w:rsidTr="00DA0E55">
        <w:trPr>
          <w:trHeight w:val="1332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169,80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169,80</w:t>
            </w:r>
          </w:p>
        </w:tc>
      </w:tr>
      <w:tr w:rsidR="00DA0E55" w:rsidTr="00DA0E55">
        <w:trPr>
          <w:trHeight w:val="56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2 130,94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911,40</w:t>
            </w:r>
          </w:p>
        </w:tc>
      </w:tr>
      <w:tr w:rsidR="00DA0E55" w:rsidTr="00DA0E55">
        <w:trPr>
          <w:trHeight w:val="1332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1 060,29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911,40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1 060,29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911,40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2 603,91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922,82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2 603,91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922,82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2 603,91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922,82</w:t>
            </w:r>
          </w:p>
        </w:tc>
      </w:tr>
      <w:tr w:rsidR="00DA0E55" w:rsidTr="00DA0E55">
        <w:trPr>
          <w:trHeight w:val="56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переданным полномочиям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99.0.00.23040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2 649,44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3 705,73</w:t>
            </w:r>
          </w:p>
        </w:tc>
      </w:tr>
      <w:tr w:rsidR="00DA0E55" w:rsidTr="00DA0E55">
        <w:trPr>
          <w:trHeight w:val="1332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3 705,73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4 962,22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3 705,73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1 565,84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1 565,84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121,83</w:t>
            </w:r>
          </w:p>
        </w:tc>
      </w:tr>
      <w:tr w:rsidR="00DA0E55" w:rsidTr="00DA0E55">
        <w:trPr>
          <w:trHeight w:val="1332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121,44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DA0E55" w:rsidTr="00DA0E55">
        <w:trPr>
          <w:trHeight w:val="56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A0E55" w:rsidTr="00DA0E55">
        <w:trPr>
          <w:trHeight w:val="8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DA0E55" w:rsidTr="00DA0E55">
        <w:trPr>
          <w:trHeight w:val="56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434,20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434,20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434,20</w:t>
            </w:r>
          </w:p>
        </w:tc>
      </w:tr>
      <w:tr w:rsidR="00DA0E55" w:rsidTr="00DA0E55">
        <w:trPr>
          <w:trHeight w:val="8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9 222,47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6 953,46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4 167,99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2 145,28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1 735,54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105,50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105,50</w:t>
            </w:r>
          </w:p>
        </w:tc>
      </w:tr>
      <w:tr w:rsidR="00DA0E55" w:rsidTr="00DA0E55">
        <w:trPr>
          <w:trHeight w:val="8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328,97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328,97</w:t>
            </w:r>
          </w:p>
        </w:tc>
      </w:tr>
      <w:tr w:rsidR="00DA0E55" w:rsidTr="00DA0E55">
        <w:trPr>
          <w:trHeight w:val="345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Условно утвержденные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328,97</w:t>
            </w:r>
          </w:p>
        </w:tc>
      </w:tr>
      <w:tr w:rsidR="00DA0E55" w:rsidTr="00DA0E55">
        <w:trPr>
          <w:trHeight w:val="56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99.0.00.L2991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A0E55" w:rsidTr="00DA0E55">
        <w:trPr>
          <w:trHeight w:val="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A0E55" w:rsidRDefault="00DA0E55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21 764,51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7 792,81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6 701,35</w:t>
            </w:r>
          </w:p>
        </w:tc>
      </w:tr>
    </w:tbl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30.05.2022  № 3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(с изменениями от 26.01.2022г №1, 30.03.2022г №4,</w:t>
      </w:r>
      <w:proofErr w:type="gramEnd"/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30.05.2022г №3)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DA0E55" w:rsidRDefault="00DA0E55" w:rsidP="00DA0E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Ведомственная структура расходов бюджета Новотартасского сельсовета Венгеровского района Новосибирской области на 2022 год и плановый период 2023 и 2024 годов</w:t>
      </w:r>
    </w:p>
    <w:p w:rsidR="00DA0E55" w:rsidRDefault="00DA0E55" w:rsidP="00DA0E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Тыс. руб.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tbl>
      <w:tblPr>
        <w:tblStyle w:val="ac"/>
        <w:tblW w:w="10415" w:type="dxa"/>
        <w:tblInd w:w="0" w:type="dxa"/>
        <w:tblLook w:val="04A0" w:firstRow="1" w:lastRow="0" w:firstColumn="1" w:lastColumn="0" w:noHBand="0" w:noVBand="1"/>
      </w:tblPr>
      <w:tblGrid>
        <w:gridCol w:w="3302"/>
        <w:gridCol w:w="795"/>
        <w:gridCol w:w="467"/>
        <w:gridCol w:w="522"/>
        <w:gridCol w:w="1518"/>
        <w:gridCol w:w="631"/>
        <w:gridCol w:w="1095"/>
        <w:gridCol w:w="992"/>
        <w:gridCol w:w="1093"/>
      </w:tblGrid>
      <w:tr w:rsidR="00DA0E55" w:rsidTr="00DA0E55">
        <w:trPr>
          <w:trHeight w:val="37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ГРБС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2022 год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Сумма</w:t>
            </w:r>
          </w:p>
        </w:tc>
      </w:tr>
      <w:tr w:rsidR="00DA0E55" w:rsidTr="00DA0E5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2023 год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2024 год</w:t>
            </w:r>
          </w:p>
        </w:tc>
      </w:tr>
      <w:tr w:rsidR="00DA0E55" w:rsidTr="00DA0E5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Новотартасского сельсовета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21764,51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7 792,81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6 701,35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5 116,36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1 082,30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99.0.00.02990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169,80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39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4 289,56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4 289,56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911,50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2 130,94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911,40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1 060,29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99.0.00.23040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99.0.00.70190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2 145,28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2 145,28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2 145,28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99.0.00.06990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Мобилизационная 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117,66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121,83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121,44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121,44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99.0.00.18020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1 335,75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1 357,02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4 795,91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1 335,75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1 357,02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99.0.00.15020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2 603,91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875,25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922,82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2 603,91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875,25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922,82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2 603,91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875,25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922,82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Расходы на управление дорожным хозяйством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99.0.00.70320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460,50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434,20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434,20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434,20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99.0.00.70370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99.0.00.70370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99.0.00.70760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2 746,81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99.0.00.20030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99.0.00.95100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2 697,41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2 697,41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8 584,00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3 705,73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3 705,73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1 081,10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4 962,22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3 705,73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5 903,53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13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4 167,99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4 167,99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проведению работ на воинских захоронениях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99.0.00.L2991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99.0.00.L2991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80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99.0.00.L2991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111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DA0E55" w:rsidTr="00DA0E55">
        <w:trPr>
          <w:trHeight w:val="56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DA0E55" w:rsidTr="00DA0E55">
        <w:trPr>
          <w:trHeight w:val="5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88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328,97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328,97</w:t>
            </w:r>
          </w:p>
        </w:tc>
      </w:tr>
      <w:tr w:rsidR="00DA0E55" w:rsidTr="00DA0E55">
        <w:trPr>
          <w:trHeight w:val="27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191,88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328,97</w:t>
            </w:r>
          </w:p>
        </w:tc>
      </w:tr>
      <w:tr w:rsidR="00DA0E55" w:rsidTr="00DA0E55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21764,51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7792,81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E55" w:rsidRDefault="00DA0E55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6 701,35</w:t>
            </w:r>
          </w:p>
        </w:tc>
      </w:tr>
    </w:tbl>
    <w:p w:rsidR="00DA0E55" w:rsidRDefault="00DA0E55" w:rsidP="00DA0E5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 7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30.05.2022  № 3</w:t>
      </w:r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(с изменениями от 26.01.2022г №1, 30.03.2022 №4,</w:t>
      </w:r>
      <w:proofErr w:type="gramEnd"/>
    </w:p>
    <w:p w:rsidR="00DA0E55" w:rsidRDefault="00DA0E55" w:rsidP="00DA0E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30.05.2022г № 3)</w:t>
      </w:r>
    </w:p>
    <w:p w:rsidR="00DA0E55" w:rsidRDefault="00DA0E55" w:rsidP="00DA0E55">
      <w:pPr>
        <w:rPr>
          <w:rFonts w:asciiTheme="minorHAnsi" w:eastAsiaTheme="minorHAnsi" w:hAnsiTheme="minorHAnsi" w:cstheme="minorBid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DA0E55" w:rsidTr="00DA0E55">
        <w:trPr>
          <w:trHeight w:val="375"/>
          <w:jc w:val="center"/>
        </w:trPr>
        <w:tc>
          <w:tcPr>
            <w:tcW w:w="15643" w:type="dxa"/>
            <w:gridSpan w:val="2"/>
            <w:noWrap/>
            <w:vAlign w:val="center"/>
            <w:hideMark/>
          </w:tcPr>
          <w:p w:rsidR="00DA0E55" w:rsidRDefault="00DA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Новотартасского сельсовета на 2022 год и плановый период 2023 и 2024 годов</w:t>
            </w:r>
          </w:p>
        </w:tc>
      </w:tr>
      <w:tr w:rsidR="00DA0E55" w:rsidTr="00DA0E55">
        <w:trPr>
          <w:trHeight w:val="375"/>
          <w:jc w:val="center"/>
        </w:trPr>
        <w:tc>
          <w:tcPr>
            <w:tcW w:w="15643" w:type="dxa"/>
            <w:gridSpan w:val="2"/>
            <w:vAlign w:val="center"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0E55" w:rsidTr="00DA0E55">
        <w:trPr>
          <w:trHeight w:val="375"/>
          <w:jc w:val="center"/>
        </w:trPr>
        <w:tc>
          <w:tcPr>
            <w:tcW w:w="15357" w:type="dxa"/>
            <w:noWrap/>
            <w:vAlign w:val="center"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shd w:val="clear" w:color="auto" w:fill="FFFFFF"/>
            <w:noWrap/>
            <w:vAlign w:val="center"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A0E55" w:rsidRDefault="00DA0E55" w:rsidP="00DA0E5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134"/>
        <w:gridCol w:w="1321"/>
        <w:gridCol w:w="1286"/>
        <w:gridCol w:w="1287"/>
      </w:tblGrid>
      <w:tr w:rsidR="00DA0E55" w:rsidTr="00DA0E55">
        <w:trPr>
          <w:trHeight w:val="1380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DA0E55" w:rsidTr="00DA0E55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01000000000000000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764,15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01050000000000000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764,15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01050000000000500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-21000,36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01050200000000500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-21000,36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01050201000000510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-21000,36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01050201100000510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-21000,36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-6701,35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01050000000000600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21764,51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01050200000000600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Уменьшение прочих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остатков средств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21764,51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01050201000000610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21764,51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  <w:tr w:rsidR="00DA0E55" w:rsidTr="00DA0E5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01050201100000610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21764,51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7792,81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55" w:rsidRDefault="00DA0E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6701,35</w:t>
            </w:r>
          </w:p>
        </w:tc>
      </w:tr>
    </w:tbl>
    <w:p w:rsidR="00DA0E55" w:rsidRDefault="00DA0E55" w:rsidP="00DA0E55">
      <w:pPr>
        <w:rPr>
          <w:rFonts w:asciiTheme="minorHAnsi" w:eastAsiaTheme="minorHAnsi" w:hAnsiTheme="minorHAnsi" w:cstheme="minorBidi"/>
        </w:rPr>
      </w:pPr>
    </w:p>
    <w:p w:rsidR="00DA0E55" w:rsidRDefault="00DA0E55" w:rsidP="00DA0E55"/>
    <w:p w:rsidR="001A618B" w:rsidRDefault="001A618B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Default="006B34F9" w:rsidP="00BD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НОВОТАРТАССКОГО СЕЛЬСОВЕТА</w:t>
      </w: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>ВЕНГЕРОВСКОГО РАЙОНА  НОВОСИБИРСКОЙ ОБЛАСТИ</w:t>
      </w: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>(шестого</w:t>
      </w:r>
      <w:r w:rsidRPr="006B34F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34F9">
        <w:rPr>
          <w:rFonts w:ascii="Times New Roman" w:hAnsi="Times New Roman" w:cs="Times New Roman"/>
          <w:sz w:val="28"/>
          <w:szCs w:val="28"/>
          <w:lang w:eastAsia="ru-RU"/>
        </w:rPr>
        <w:t>созыва)</w:t>
      </w:r>
    </w:p>
    <w:p w:rsidR="006B34F9" w:rsidRPr="006B34F9" w:rsidRDefault="006B34F9" w:rsidP="006B34F9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>РЕШЕНИЕ</w:t>
      </w: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>(девятнадцатой сессии)</w:t>
      </w: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от 09.08. 2022 г.                      с. Новый </w:t>
      </w:r>
      <w:proofErr w:type="spellStart"/>
      <w:r w:rsidRPr="006B34F9">
        <w:rPr>
          <w:rFonts w:ascii="Times New Roman" w:hAnsi="Times New Roman" w:cs="Times New Roman"/>
          <w:sz w:val="28"/>
          <w:szCs w:val="28"/>
          <w:lang w:eastAsia="ru-RU"/>
        </w:rPr>
        <w:t>Тартас</w:t>
      </w:r>
      <w:proofErr w:type="spellEnd"/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№ 8</w:t>
      </w:r>
    </w:p>
    <w:p w:rsidR="006B34F9" w:rsidRPr="006B34F9" w:rsidRDefault="006B34F9" w:rsidP="006B34F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управления и распоряжения имуществом Новотартасского сельсовета Венгеровского района Новосибирской области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определения порядка управления и распоряжения имуществом, находящимся в муниципальной собственности Новотартасского сельсовета Венгеровского района Новосибирской области, </w:t>
      </w:r>
      <w:hyperlink r:id="rId69" w:history="1">
        <w:r w:rsidRPr="006B34F9">
          <w:rPr>
            <w:rStyle w:val="a6"/>
            <w:rFonts w:ascii="Times New Roman" w:hAnsi="Times New Roman" w:cs="Times New Roman"/>
            <w:sz w:val="28"/>
            <w:szCs w:val="28"/>
          </w:rPr>
          <w:t xml:space="preserve"> в соответствии с Гражданским кодексом Российской Федерации,  Федеральным законом от 6 октября 2003 года N 131-ФЗ "Об общих принципах организации местного самоуправления в Российской Федерации",</w:t>
        </w:r>
      </w:hyperlink>
      <w:r w:rsidRPr="006B34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Новотартасского сельсовета Венгеровского района Новосибирской области</w:t>
      </w:r>
      <w:proofErr w:type="gramEnd"/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порядке управления и распоряжения имуществом Новотартасского сельсовета Венгеровского района Новосибирской области (приложение № 1).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Решение № 2 от 17.11.2017, Решение № 2 от 26.01.2022.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периодическом</w:t>
      </w:r>
      <w:r w:rsidRPr="006B34F9">
        <w:rPr>
          <w:rFonts w:ascii="Times New Roman" w:hAnsi="Times New Roman" w:cs="Times New Roman"/>
          <w:sz w:val="28"/>
          <w:szCs w:val="28"/>
        </w:rPr>
        <w:t xml:space="preserve"> печатном издании  «Бюллетень» и на официальном сайте администрации Новотартасского сельсовета Венгеровского района Новосибирской области.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Глава  Новотартасского сельсовета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Венгеровского района 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proofErr w:type="spellStart"/>
      <w:r w:rsidRPr="006B34F9">
        <w:rPr>
          <w:rFonts w:ascii="Times New Roman" w:hAnsi="Times New Roman" w:cs="Times New Roman"/>
          <w:sz w:val="28"/>
          <w:szCs w:val="28"/>
          <w:lang w:eastAsia="ru-RU"/>
        </w:rPr>
        <w:t>О.В.Ионина</w:t>
      </w:r>
      <w:proofErr w:type="spellEnd"/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B34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B34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B34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>Новотартасского сельсовета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>Венгеровского района</w:t>
      </w:r>
    </w:p>
    <w:p w:rsidR="006B34F9" w:rsidRPr="006B34F9" w:rsidRDefault="006B34F9" w:rsidP="006B34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  <w:r w:rsidRPr="006B34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proofErr w:type="spellStart"/>
      <w:r w:rsidRPr="006B34F9">
        <w:rPr>
          <w:rFonts w:ascii="Times New Roman" w:hAnsi="Times New Roman" w:cs="Times New Roman"/>
          <w:sz w:val="28"/>
          <w:szCs w:val="28"/>
          <w:lang w:eastAsia="ru-RU"/>
        </w:rPr>
        <w:t>Л.И.Бощенко</w:t>
      </w:r>
      <w:proofErr w:type="spellEnd"/>
      <w:r w:rsidRPr="006B34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6B34F9" w:rsidRDefault="006B34F9" w:rsidP="006B34F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6B34F9" w:rsidRPr="006B34F9" w:rsidRDefault="006B34F9" w:rsidP="006B34F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депутатов </w:t>
      </w:r>
    </w:p>
    <w:p w:rsidR="006B34F9" w:rsidRPr="006B34F9" w:rsidRDefault="006B34F9" w:rsidP="006B34F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Новотартасского  сельсовета </w:t>
      </w:r>
    </w:p>
    <w:p w:rsidR="006B34F9" w:rsidRPr="006B34F9" w:rsidRDefault="006B34F9" w:rsidP="006B34F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Венгеровского района </w:t>
      </w:r>
    </w:p>
    <w:p w:rsidR="006B34F9" w:rsidRPr="006B34F9" w:rsidRDefault="006B34F9" w:rsidP="006B34F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B34F9" w:rsidRPr="006B34F9" w:rsidRDefault="006B34F9" w:rsidP="006B34F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от 09.08 2022 г. № 9 </w:t>
      </w:r>
    </w:p>
    <w:p w:rsidR="006B34F9" w:rsidRPr="006B34F9" w:rsidRDefault="006B34F9" w:rsidP="006B34F9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о порядке управления и распоряжения имуществом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Новотартасского сельсовета Венгеровского района Новосибирской области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6B34F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B34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порядке управления и распоряжения имуществом Новотартасского сельсовета Венгеровского района Новосибирской области (далее - Положение) регулирует отношения, возникающие в процессе формирования, управления и распоряжения муниципальным имуществом Новотартасского сельсовета Венгеровского района Новосибирской области.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1.2. Муниципальной собственностью Новотартасского сельсовета Венгеровского района Новосибирской области является имущество, принадлежащее поселению на праве собственности.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бюджета Новотартасского сельсовета Венгеровского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Новотартасского  сельсовета Венгеровского района Новосибирской области (далее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</w:rPr>
        <w:t>униципальное образование).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</w:t>
      </w:r>
      <w:r w:rsidRPr="006B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может быть использовано для осуществления любых не запрещенных действующим законодательством видов деятельности.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1.4.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1.5. Задачи управления и распоряжения муниципальным имуществом муниципального образования: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определение перечней муниципальных учреждений, муниципальных предприятий и имущества казны, необходимых муниципальному образованию для решения вопросов местного значения;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самоуправления в РФ";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увеличение неналоговых поступлений в бюджет муниципального образования за счет вовлечения в гражданский оборот неиспользуемых объектов, повышения эффективности использования объектов;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получение прибыли от деятельности муниципальных предприятий, долей (акций) муниципального образования в хозяйственных обществах;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пообъектный</w:t>
      </w:r>
      <w:proofErr w:type="spellEnd"/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учёт имущества, являющегося муниципальной собственностью, и его движения.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2. Компетенция и полномочия органов местного самоуправления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 управлению муниципальным имуществом и осуществлению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полномочий собственника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 xml:space="preserve">2.1. Собственником муниципального имущества является </w:t>
      </w:r>
      <w:proofErr w:type="spellStart"/>
      <w:r w:rsidRPr="006B34F9">
        <w:rPr>
          <w:rFonts w:ascii="Times New Roman" w:hAnsi="Times New Roman" w:cs="Times New Roman"/>
          <w:sz w:val="28"/>
          <w:szCs w:val="28"/>
        </w:rPr>
        <w:t>Новотартасский</w:t>
      </w:r>
      <w:proofErr w:type="spellEnd"/>
      <w:r w:rsidRPr="006B34F9">
        <w:rPr>
          <w:rFonts w:ascii="Times New Roman" w:hAnsi="Times New Roman" w:cs="Times New Roman"/>
          <w:sz w:val="28"/>
          <w:szCs w:val="28"/>
        </w:rPr>
        <w:t xml:space="preserve"> сельсовет Венгеровского района Новосибирской области.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2.2. Полномочия Совета депутатов Новотартасского сельсовета Венгеровского района Новосибирской области (далее – Совет депутатов муниципального </w:t>
      </w:r>
      <w:r w:rsidRPr="006B34F9">
        <w:rPr>
          <w:rFonts w:ascii="Times New Roman" w:hAnsi="Times New Roman" w:cs="Times New Roman"/>
          <w:sz w:val="28"/>
          <w:szCs w:val="28"/>
        </w:rPr>
        <w:t>образования):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 xml:space="preserve">2.2.1. </w:t>
      </w:r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 порядок управления и распоряжения </w:t>
      </w:r>
      <w:hyperlink r:id="rId70" w:anchor="dst100588" w:history="1">
        <w:r w:rsidRPr="006B34F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имуществом</w:t>
        </w:r>
      </w:hyperlink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находящимся в муниципальной собственности</w:t>
      </w:r>
      <w:r w:rsidRPr="006B34F9">
        <w:rPr>
          <w:rFonts w:ascii="Times New Roman" w:hAnsi="Times New Roman" w:cs="Times New Roman"/>
          <w:sz w:val="28"/>
          <w:szCs w:val="28"/>
        </w:rPr>
        <w:t>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 xml:space="preserve">2.2.2. Определяет порядок </w:t>
      </w:r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6B34F9">
        <w:rPr>
          <w:rFonts w:ascii="Times New Roman" w:hAnsi="Times New Roman" w:cs="Times New Roman"/>
          <w:sz w:val="28"/>
          <w:szCs w:val="28"/>
        </w:rPr>
        <w:t>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 Полномочия администрации муниципального образования: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2.3.1. 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2.3.2. Принимает решения о совершении сделок с движимым и недвижимым имуществом муниципального образования,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2.3.4. В порядке, установленном действующим законодательством, нормативными правовыми актами муниципального образования и Положением, принимает решения о наделении и изъятии имущества муниципальных предприятий и учреждений.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2.3.5. 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2.3.6. Заключает от имени муниципального образования сделки в отношении муниципального имущества в пределах полномочий, предусмотренных Положением.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2.3.7. Утверждает перечень объектов</w:t>
      </w:r>
      <w:r w:rsidRPr="006B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отношении которых планируется заключение концессионных соглашений.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Решение о приобретении имущества по договорам купли-продажи, дарения,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3.2. Решения о приобретении, обременении недвижимого  и </w:t>
      </w:r>
      <w:r w:rsidRPr="006B34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3.3. 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4. Передача муниципального имущества, составляющего казну муниципального образования, в аренду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4.1. Арендодателем от имени собственника – муниципального образования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4.2. 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4.3.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копии следующих документов: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свидетельство о государственной регистрации юридического лица или индивидуального предпринимателя;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документ, подтверждающий полномочия руководителя или представителя юридического лица;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Указанные документы заявителю не возвращаются. В случае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</w:t>
      </w:r>
      <w:r w:rsidRPr="006B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государственных органах, органах местного самоуправления и у иных должностных лиц.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4.4.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4.5.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в аренду путем организации и проведения торгов (аукциона, конкурса);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без проведения торгов (аукциона, конкурса) в случаях, предусмотренных пунктом 4.6 Положения.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4.6. Решение о предоставлении имущества в аренду без проведения торгов принимается в случаях, предусмотренных статьей 17.1 и главой 5</w:t>
      </w:r>
      <w:r w:rsidRPr="006B34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1" w:history="1">
        <w:r w:rsidRPr="006B34F9">
          <w:rPr>
            <w:rStyle w:val="a6"/>
            <w:rFonts w:ascii="Times New Roman" w:hAnsi="Times New Roman" w:cs="Times New Roman"/>
            <w:color w:val="A75E2E"/>
            <w:sz w:val="28"/>
            <w:szCs w:val="28"/>
          </w:rPr>
          <w:t>Федерального закона от 26.07.2006 № 135-ФЗ «О защите конкуренции».</w:t>
        </w:r>
      </w:hyperlink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условий договора аренды осуществляет администрация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4.10. 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минимальной ставки годовой арендной платы за один квадратный метр общей нежилой площади;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- базовой величины стоимости одного квадратного метра строительства нового жилья.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4.12. 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4.13.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5. Закрепление муниципального имущества на праве хозяйственного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ведения и оперативного управления и прекращение права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хозяйственного ведения и оперативного управления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передающей или принимающей стороной выступает администрация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Передача имущества, составляющего муниципальную   казну </w:t>
      </w:r>
      <w:r w:rsidRPr="006B34F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, в доверительное управление, в залог (ипотеку), безвозмездное пользование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6.1. Передача имущества, составляющего муниципальную   казну муниципального образования, в доверительное управление осуществляется на торгах.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6.2. Передача имущества, составляющего муниципальную  казну муниципального образования,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6.3. 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образование, от имени которого действует администрация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7. Заключение договоров аренды, безвозмездного пользования и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доверительного управления муниципальным имуществом на торгах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Торги (аукционы и конкурсы) на право заключения договоров аренды, безвозмездного пользования и доверительного управления проводятся в </w:t>
      </w:r>
      <w:r w:rsidRPr="006B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7.2. При заключении договора на торгах организатором торгов выступает администрация муниципального образования.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 муниципального образования по вопросам организации и проведения торгов оформляются протоколами.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Состав комиссии утверждается постановлением администрации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</w:rPr>
        <w:t>кционов и подписывает итоговый протокол торгов.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7.5. 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Все средства от проведения торгов направляются в бюджет поселения.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 xml:space="preserve">8.  Передача муниципального имущества на условиях концессионных соглашений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 xml:space="preserve">        8.1. 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 xml:space="preserve">        8.2. От имени муниципального образования, как </w:t>
      </w:r>
      <w:proofErr w:type="spellStart"/>
      <w:r w:rsidRPr="006B34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B34F9">
        <w:rPr>
          <w:rFonts w:ascii="Times New Roman" w:hAnsi="Times New Roman" w:cs="Times New Roman"/>
          <w:sz w:val="28"/>
          <w:szCs w:val="28"/>
        </w:rPr>
        <w:t xml:space="preserve"> в концессионных соглашениях выступает администрация муниципального образования.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9. Заключение концессионных соглашений в отношении имущества, находящегося в муниципальной собственности </w:t>
      </w: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9.1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муниципального образования.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9.2 Администрация муниципального образования является органом, уполномоченным: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9.3. Рассмотрение предложения лица, выступившего с инициативой заключения концессионного соглашения: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Предложение о заключении концессионного соглашения (далее – Предложение) направляется на имя главы муниципального образования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главе муниципального образования, для оценки целесообразности реализации Предложения.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Уполномоченный специалист администрации муниципального образования в течение 5 дней со дня поступления информации указанной в абзаце пятом пункта 9.3. настоящего положения организует заседание рабочей группы.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заседания рабочей группы принимается одно из следующих решений: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Предложение в целях принятия заявок о готовности к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случае если </w:t>
      </w:r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сорокапятидневный</w:t>
      </w:r>
      <w:proofErr w:type="spellEnd"/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 </w:t>
      </w:r>
      <w:r w:rsidRPr="006B34F9"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 размещения на официальном сайте Предложения поступили заявки о</w:t>
      </w: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участию в конкурсе, администрация муниципального образования обязана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абзаце тринадцатом настоящего пункта.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концедентом</w:t>
      </w:r>
      <w:proofErr w:type="spellEnd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6B34F9" w:rsidRPr="006B34F9" w:rsidRDefault="006B34F9" w:rsidP="006B34F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34F9">
        <w:rPr>
          <w:rFonts w:ascii="Times New Roman" w:hAnsi="Times New Roman" w:cs="Times New Roman"/>
          <w:sz w:val="28"/>
          <w:szCs w:val="28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F9">
        <w:rPr>
          <w:rFonts w:ascii="Times New Roman" w:hAnsi="Times New Roman" w:cs="Times New Roman"/>
          <w:sz w:val="28"/>
          <w:szCs w:val="28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72" w:anchor="/document/10900200/entry/1" w:history="1">
        <w:r w:rsidRPr="006B34F9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B34F9">
        <w:rPr>
          <w:rFonts w:ascii="Times New Roman" w:hAnsi="Times New Roman" w:cs="Times New Roman"/>
          <w:sz w:val="28"/>
          <w:szCs w:val="28"/>
        </w:rPr>
        <w:t xml:space="preserve"> Российской Федерации о налогах и сборах, которые реструктурированы в соответствии с законодательством Российской </w:t>
      </w:r>
      <w:r w:rsidRPr="006B34F9">
        <w:rPr>
          <w:rFonts w:ascii="Times New Roman" w:hAnsi="Times New Roman" w:cs="Times New Roman"/>
          <w:sz w:val="28"/>
          <w:szCs w:val="28"/>
        </w:rPr>
        <w:lastRenderedPageBreak/>
        <w:t>Федерации, по которым имеется вступившее в законную силу решение суда о признании обязанности лица по</w:t>
      </w:r>
      <w:proofErr w:type="gramEnd"/>
      <w:r w:rsidRPr="006B34F9">
        <w:rPr>
          <w:rFonts w:ascii="Times New Roman" w:hAnsi="Times New Roman" w:cs="Times New Roman"/>
          <w:sz w:val="28"/>
          <w:szCs w:val="28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34F9">
        <w:rPr>
          <w:rFonts w:ascii="Times New Roman" w:hAnsi="Times New Roman" w:cs="Times New Roman"/>
          <w:sz w:val="28"/>
          <w:szCs w:val="28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9.4. Подготовка и проведение конкурсов на право заключения концессионных соглашений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утверждения главой муниципального образования решения о заключении концессионного соглашения и в случае  истечения срока, указанного в абзаце тринадцатом  пункта 9.3 настоящего Положения, 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  <w:proofErr w:type="gramEnd"/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9.5. Осуществление </w:t>
      </w:r>
      <w:proofErr w:type="gramStart"/>
      <w:r w:rsidRPr="006B34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B34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концессионных соглашений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 осуществляет </w:t>
      </w:r>
      <w:proofErr w:type="gramStart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концессионного соглашения в соответствии с Федеральным законом №115-ФЗ.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34F9" w:rsidRPr="006B34F9" w:rsidRDefault="006B34F9" w:rsidP="006B34F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B3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05340" w:rsidRPr="00705340" w:rsidRDefault="00705340" w:rsidP="0070534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НОВОТАРТАССКОГО СЕЛЬСОВЕТА</w:t>
      </w:r>
    </w:p>
    <w:p w:rsidR="00705340" w:rsidRPr="00705340" w:rsidRDefault="00705340" w:rsidP="0070534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705340" w:rsidRPr="00705340" w:rsidRDefault="00705340" w:rsidP="0070534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(шестого созыва)</w:t>
      </w:r>
    </w:p>
    <w:p w:rsidR="00705340" w:rsidRPr="00705340" w:rsidRDefault="00705340" w:rsidP="0070534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40" w:rsidRPr="00705340" w:rsidRDefault="00705340" w:rsidP="0070534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705340" w:rsidRPr="00705340" w:rsidRDefault="00705340" w:rsidP="0070534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40" w:rsidRPr="00705340" w:rsidRDefault="00705340" w:rsidP="0070534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от «09»08.2022 г.</w:t>
      </w:r>
      <w:proofErr w:type="gramStart"/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                    .</w:t>
      </w:r>
      <w:proofErr w:type="gramEnd"/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 Новый </w:t>
      </w:r>
      <w:proofErr w:type="spellStart"/>
      <w:r w:rsidRPr="00705340">
        <w:rPr>
          <w:rFonts w:ascii="Times New Roman" w:hAnsi="Times New Roman" w:cs="Times New Roman"/>
          <w:sz w:val="28"/>
          <w:szCs w:val="28"/>
          <w:lang w:eastAsia="ru-RU"/>
        </w:rPr>
        <w:t>Тартас</w:t>
      </w:r>
      <w:proofErr w:type="spellEnd"/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№ 9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О проекте Правил по благоустройству  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территории Новотартасского сельсовета Венгеровского района Новосибирской области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705340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Приказом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строительства и жилищно-коммунального хозяйства РФ от </w:t>
      </w:r>
      <w:r w:rsidRPr="00705340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29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340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декабря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340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2021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 г. N </w:t>
      </w:r>
      <w:r w:rsidRPr="00705340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1042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proofErr w:type="gramStart"/>
      <w:r w:rsidRPr="00705340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br/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  Совет депутатов Новотартасского сельсовета Венгеровского района Новосибирской области  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1.    Принять проект « Правил по благоустройству   территории Новотартасского сельсовета Венгеровского района Новосибирской области» (прилагается).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2. Провести публичные слушания по проекту « Правил по благоустройству  территории Новотартасского сельсовета Венгеровского района Новосибирской области».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3. Признать утратившим силу </w:t>
      </w:r>
      <w:r w:rsidRPr="00705340">
        <w:rPr>
          <w:rFonts w:ascii="Times New Roman" w:hAnsi="Times New Roman" w:cs="Times New Roman"/>
          <w:sz w:val="28"/>
          <w:szCs w:val="28"/>
        </w:rPr>
        <w:t>Решением 19 сессии Совета депутатов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 Новосибирской области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от 06.07.2012   № 6 с изменениями от 20.05.2015 решение № 4с изменениями от 23.06.2015  решение №2, с изменениями от 27.09.2016  решение №3, с изменениями от 24.05.2017 решение № 3, с изменениями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21.05.2019 решение №5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Опубликовать  настоящее решение  в печатном издании «Бюллетень» разместить на официальном сайте администрации Новотартасского сельсовета Венгеровского района Новосибирской области.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 Новотартасского сельсовета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Венгеровского района Новосибирской области                           </w:t>
      </w:r>
      <w:proofErr w:type="spellStart"/>
      <w:r w:rsidRPr="00705340">
        <w:rPr>
          <w:rFonts w:ascii="Times New Roman" w:hAnsi="Times New Roman" w:cs="Times New Roman"/>
          <w:sz w:val="28"/>
          <w:szCs w:val="28"/>
          <w:lang w:eastAsia="ru-RU"/>
        </w:rPr>
        <w:t>Л.И.Бощенко</w:t>
      </w:r>
      <w:proofErr w:type="spellEnd"/>
    </w:p>
    <w:p w:rsid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Глава Новотартасского сельсовета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 xml:space="preserve">Венгеровского района Новосибирской области                         </w:t>
      </w:r>
      <w:proofErr w:type="spellStart"/>
      <w:r w:rsidRPr="00705340">
        <w:rPr>
          <w:rFonts w:ascii="Times New Roman" w:hAnsi="Times New Roman" w:cs="Times New Roman"/>
          <w:sz w:val="28"/>
          <w:szCs w:val="28"/>
          <w:lang w:eastAsia="ru-RU"/>
        </w:rPr>
        <w:t>О.В.Ионина</w:t>
      </w:r>
      <w:proofErr w:type="spellEnd"/>
    </w:p>
    <w:p w:rsid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40" w:rsidRPr="00705340" w:rsidRDefault="00705340" w:rsidP="007053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05340">
        <w:rPr>
          <w:rFonts w:ascii="Times New Roman" w:hAnsi="Times New Roman" w:cs="Times New Roman"/>
          <w:sz w:val="28"/>
          <w:szCs w:val="28"/>
        </w:rPr>
        <w:t>Приложение</w:t>
      </w:r>
    </w:p>
    <w:p w:rsidR="00705340" w:rsidRPr="00705340" w:rsidRDefault="00705340" w:rsidP="007053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05340" w:rsidRPr="00705340" w:rsidRDefault="00705340" w:rsidP="007053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Новотартасского  сельсовета</w:t>
      </w:r>
    </w:p>
    <w:p w:rsidR="00705340" w:rsidRPr="00705340" w:rsidRDefault="00705340" w:rsidP="007053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705340" w:rsidRPr="00705340" w:rsidRDefault="00705340" w:rsidP="007053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5340" w:rsidRPr="00705340" w:rsidRDefault="00705340" w:rsidP="007053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от «09» 08.2022 г.  № 9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5340">
        <w:rPr>
          <w:rFonts w:ascii="Times New Roman" w:hAnsi="Times New Roman" w:cs="Times New Roman"/>
          <w:sz w:val="28"/>
          <w:szCs w:val="28"/>
          <w:lang w:eastAsia="ru-RU"/>
        </w:rPr>
        <w:t>ПРОЕКТ ПРАВИЛ  ПО БЛАГОУСТРОЙСТВУ ТЕРРИТОРИИ НОВОТАРТАССКОГО  СЕЛЬСОВЕТА ВЕНГЕРОВСКОГО РАЙОНА НОВОСИБИРСКОЙ ОБЛАСТИ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1.ОБЩИЕ ПОЛОЖЕНИЯ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Правила по благоустройству территории Новотартасского сельсовета Венгеровского 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1.2. Правила могут применяться для применения при проектировании,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Новотартасского сельсовета Венгеровского района Новосибирской области (далее – поселение).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1.4. В настоящих правилах применяются следующие термины с соответствующими определениями: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1.5. Контроль, за выполнением требований настоящих Правил на территории поселения осуществляет  администрация Новотартасского сельсовета Венгеровского района Новосибирской области (далее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ab/>
        <w:t>1.6. На территории поселения запрещается: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сорить на улицах, площадях, пляжах и в других общественных местах;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сбрасывать в водные объекты и осуществлять захоронение в них промышленных и бытовых отходов;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производить самовольную вырубку деревьев, кустарников;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контракта;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колодцев асфальтом или иным твердым покрытием;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разрушать малые архитектурные формы, наносить повреждения, ухудшающие их внешний вид;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производить захоронение тел (останков) умерших вне мест погребения;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 осуществлять хранение строительных материалов на тротуарах и прилегающих к ним территориях;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осуществлять выгул животного вне мест, разрешенных решением органа местного самоуправления для выгула животных.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2. ЭЛЕМЕНТЫ БЛАГОУСТРОЙСТВА ТЕРРИТОРИИ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2.1. ЭЛЕМЕНТЫ ИНЖЕНЕРНОЙ ПОДГОТОВКИ И ЗАЩИТЫ ТЕРРИТОРИИ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экранов.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одерновка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замоноличивать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раствором высококачественной глины.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2.1.13.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колодцы являются элементами закрытой системы дождевой (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ливневой) 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2.2.ОЗЕЛЕНЕНИЕ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2.2.2.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учитывать степень техногенных нагрузок от прилегающих территорий;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2.2.7.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2.2.8. 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подкроновое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пространство следует заполнять рядами кустарника.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2.2.10. При организации озеленения обеспечить сохранение существующих ландшафтов.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2.2.11. В рамках мероприятий по содержанию озелененных территорий необходимо: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орьбы с вредными и ядовитыми самосевными растениями осуществлять р</w:t>
      </w:r>
      <w:r w:rsidRPr="00705340">
        <w:rPr>
          <w:rFonts w:ascii="Times New Roman" w:hAnsi="Times New Roman" w:cs="Times New Roman"/>
          <w:sz w:val="28"/>
          <w:szCs w:val="28"/>
        </w:rPr>
        <w:t>ыхление почвы, уничтожение сорняков регулярно в весенне-летний период.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2.3.СОПРЯЖЕНИЯ ПОВЕРХНОСТЕЙ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Бортовые камни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Ступени, лестницы, пандусы.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предусматривать бордюрный пандус для обеспечения спуска с покрытия тротуара на уровень дорожного покрытия.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отличающимися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от окружающих поверхностей текстурой и цветом.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2.3.9. В зонах сопряжения земляных (в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2.4.ОГРАЖДЕНИЯ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2.4.2. Проектирование ограждений рекомендуется производить в зависимости от их местоположения и назначения.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 МАЛЫЕ АРХИТЕКТУРНЫЕ ФОРМЫ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К малым архитектурным формам (МАФ) относятся: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7053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При проектировании и выборе малых архитектурных форм использовать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7053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, цветочницы, вазоны. Трельяж и шпалера - легкие деревянные или металлические конструкции в виде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Пергола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2.5.3.1. Фонтаны рекомендуется проектировать на основании индивидуальных проектных разработок.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2.5.3.3. Следует учитывать,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2.5.4.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над поверхностью земли. Высота скамьи для отдыха взрослого человека от уровня покрытия до плоскости сидения - 420-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2.5.4.2. На территории особо охраняемых природных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2.5.5.1. Для сбора бытового мусора на улицах, площадях, объектах рекреации применять малогабаритные (малые) контейнеры (менее 0,5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 и т.п.).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2.5.6.1. Установка уличного технического оборудования должна обеспечивать удобный подход к оборудованию и соответствовать СНиП 35-01.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монетоприемника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от покрытия составлял 1,3 м; уровень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приемного отверстия почтового ящика располагать от уровня покрытия на высоте 1,3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- крышки люков смотровых колодцев, расположенных на территории пешеходных коммуникаций (в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вентиляционные шахты оборудовать решетками.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2.6. ИГРОВОЕ И СПОРТИВНОЕ ОБОРУДОВАНИЕ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05340">
        <w:rPr>
          <w:rFonts w:ascii="Times New Roman" w:hAnsi="Times New Roman" w:cs="Times New Roman"/>
          <w:sz w:val="28"/>
          <w:szCs w:val="28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70534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2.6.3. Требования к материалу игрового оборудования и условиям его обработки: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металлопластик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(не травмирует, не ржавеет, морозоустойчив);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2.6.4. В требованиях к конструкциям игрового оборудования исключать острые углы,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2.6.5.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 ОСВЕЩЕНИЕ И ОСВЕТИТЕЛЬНОЕ ОБОРУДОВАНИЕ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светопланировочных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задач, в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. при необходимости светоцветового зонирования территорий поселения и формирования системы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светопространственных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ансамблей.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- экономичность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ФУНКЦИОНАЛЬНОЕ ОСВЕЩЕНИЕ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анспортных и пешеходных зонах. Установки ФО, как правило, подразделяют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обычные,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2.7.3.2. В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высокомачтовых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АРХИТЕКТУРНОЕ ОСВЕЩЕНИЕ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светографические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световодов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световые проекции, лазерные рисунки и т.п.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СВЕТОВАЯ ИНФОРМАЦИЯ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светокомпозиционных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Источники света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2.7.7. В стационарных установках ФО и АО рекомендуется применять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конструктивные элементы, отвечающие требованиям действующих национальных стандартов.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Освещение транспортных и пешеходных зон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светораспределением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двухконсольные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опоры со светильниками на разной высоте, снабженными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разноспектральными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источниками света.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светопространств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Режимы работы осветительных установок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 Отключение производить: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- установок ФО - утром при повышении освещенности до 10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установок СИ - по решению соответствующих ведомств или владельцев.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2.8. СРЕДСТВА НАРУЖНОЙ РЕКЛАМЫ И ИНФОРМАЦИИ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52044.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2.9. НЕКАПИТАЛЬНЫЕ НЕСТАЦИОНАРНЫЕ СООРУЖЕНИЯ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маркетов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ГОСТ и СНиП.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 ОФОРМЛЕНИЕ И ОБОРУДОВАНИЕ ЗДАНИЙ И СООРУЖЕНИЙ.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домовых знаков, защитных сеток и т.п.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2.10.2.2. Размещение наружных кондиционеров и антен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2.10.3.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2.10.4. Для обеспечения поверхностного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водоотовода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от зданий и сооружений по их периметру предусматривается устройство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с надежной гидроизоляцией. Уклон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- не менее 10% в сторону от здания. Ширина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обычно выполняет тротуар с твердым видом покрытия.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2.10.5. При организации стока воды со скатных крыш через водосточные трубы: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не допускать высоты свободного падения воды из выходного отверстия трубы более 200 мм;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Правил);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предусматривать устройство дренажа в местах стока воды из трубы на газон или иные мягкие виды покрытия.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2.11.ПЛОЩАДКИ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Детские площадки.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скалодромы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велодромы и т.п.) и оборудование специальных мест для катания на самокатах, роликовых досках и коньках.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2.11.3.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2.11.4. Площадки для игр детей на территориях жилого назначения рекомендуется проектировать из расчета 0,5-0,7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2.11.4.1. Площадки детей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возраста могут иметь незначительные размеры (50-75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2.11.4.2. Оптимальный размер игровых площадок рекомендуется устанавливать для детей дошкольного возраста - 70-150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, школьного возраста - 100-300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, комплексных игровых площадок - 900-1600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. При этом возможно объединение площадок дошкольного возраста с площадками отдыха взрослых (размер площадки - не менее 150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). Соседствующие детские и взрослые площадки разделять густыми зелеными посадками и (или) декоративными стенками.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участков постоянного и временного хранения автотранспортных сре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инимать согласно СанПиН, площадок мусоросборников - 15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ПЛОЩАДКИ ОТДЫХА.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автомобилей принимать согласно СанПиН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- не менее 25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2.11.9. Площадки отдыха на жилых территориях следует проектировать из расчета 0,1-0,2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на жителя. Оптимальный размер площадки 50-100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, минимальный размер площадки отдыха - не менее 15-20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2.11.10.2. Рекомендуется применять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видов трав.  Не допускается применение растений с ядовитыми плодами.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Спортивные площадки.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детей) устанавливать площадью не менее 150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, школьного возраста (100 детей) - не менее 250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возможно применять вертикальное озеленение.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Площадки для установки мусоросборников.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2.11.16. Размер площадки на один контейнер принимать - 2-3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на 1 жителя или 1 площадка на 6-8 подъездов жилых домов.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2.11.17.1. Покрытие площадки следует устанавливать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 Уклон покрытия площадки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2.11.17.4. Озеленение рекомендуется производить деревьями с высокой степенью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фитоцидности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периметральной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живой изгороди в виде высоких кустарников без плодов и ягод.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Площадки автостоянок.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2.11.18.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(у объекта или группы объектов), прочих (грузовых, перехватывающих и др.).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автостоянок долю мест для автомобилей инвалидов проектировать согласно СНиП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2.11.21.1. Покрытие площадок рекомендуется проектировать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73" w:anchor="/document/73392421/entry/1000" w:history="1">
        <w:r w:rsidRPr="007053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методических рекомендаций</w:t>
        </w:r>
      </w:hyperlink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74" w:anchor="/document/73392421/entry/0" w:history="1">
        <w:r w:rsidRPr="0070534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приказом</w:t>
        </w:r>
      </w:hyperlink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 г. N 897/1128/</w:t>
      </w:r>
      <w:proofErr w:type="spellStart"/>
      <w:proofErr w:type="gramStart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учетом внесенных в них изменений).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 ПЕШЕХОДНЫЕ КОММУНИКАЦИИ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2.12.2.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2.12.3. В случае необходимости расширения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тротуаров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возможно устраивать пешеходные галереи в составе прилегающей застройки.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Основные пешеходные коммуникации.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2.12.5. Трассировка основных пешеходных коммуникаций может осуществляться вдоль улиц и дорог (тротуары) или независимо от них.   Трассировку пешеходных коммуникаций рекомендуется осуществлять (за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2.12.9.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2.12.10.2. Возможно размещение некапитальных нестационарных сооружений.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ВТОРОСТЕПЕННЫЕ ПЕШЕХОДНЫЕ КОММУНИКАЦИИ.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2.12.11. Второстепенные пешеходные коммуникации, как правило, обеспечивают связь между застройкой и элементами благоустройства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или комбинированных покрытий, пешеходные тропы с естественным грунтовым покрытием.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2.13. ТРАНСПОРТНЫЕ ПРОЕЗДЫ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3. БЛАГОУСТРОЙСТВО НА ТЕРРИТОРИЯХ ОБЩЕСТВЕННОГО НАЗНАЧЕНИЯ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3.1. ОБЩИЕ ПОЛОЖЕНИЯ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примагистральные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 специализированные общественные зоны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3.2. ОБЩЕСТВЕННЫЕ ПРОСТРАНСТВА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примагистральных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 многофункциональных зон, центры населенных пунктов.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70534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уличное детское и спортивное оборудование</w:t>
      </w:r>
      <w:r w:rsidRPr="0070534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705340">
        <w:rPr>
          <w:rFonts w:ascii="Times New Roman" w:hAnsi="Times New Roman" w:cs="Times New Roman"/>
          <w:sz w:val="28"/>
          <w:szCs w:val="28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3.2.2.1.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3.2.2.3. Возможно на территории участков общественной застройки (при наличии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3.3. УЧАСТКИ И СПЕЦИАЛИЗИРОВАННЫЕ ЗОНЫ ОБЩЕСТВЕННОЙ ЗАСТРОЙКИ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приобъектной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4. БЛАГОУСТРОЙСТВО НА ТЕРРИТОРИЯХ ЖИЛОГО НАЗНАЧЕНИЯ.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4.1. ОБЩИЕ ПОЛОЖЕНИЯ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Объектами нормирования благоустройства на территориях жилого назначения являются: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различных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сочетаниях формируют кварталы, микрорайоны, районы и иные подобные элементы планировочной структуры населенного пункта.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4.2. ОБЩЕСТВЕННЫЕ ПРОСТРАНСТВА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автостоянок.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4.2.3.2. Возможно размещение средств наружной рекламы, некапитальных нестационарных сооружений.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4.3. УЧАСТКИ ЖИЛОЙ ЗАСТРОЙКИ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4.3.2.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Если размеры территории участка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4.3.3.1. Озеленение жилого участка формировать между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отмосткой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4.3.4.2. </w:t>
      </w:r>
      <w:proofErr w:type="gramStart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 типа "Ракушка"), рекомендуется выполнять замену морально и физически устаревших элементов благоустройства.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4.3.4.4.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4.4. УЧАСТКИ ДЕТСКИХ САДОВ И ШКОЛ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спортядро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), озелененные и другие территории и сооружения.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4.4.2.1. В качестве твердых видов покрытий рекомендуется применение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 плиточного мощения.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4.4.2.2. При озеленении территории детских садов и школ не допускать применение растений с ядовитыми плодами,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 колючками и шипами</w:t>
      </w:r>
      <w:r w:rsidRPr="00705340">
        <w:rPr>
          <w:rFonts w:ascii="Times New Roman" w:hAnsi="Times New Roman" w:cs="Times New Roman"/>
          <w:sz w:val="28"/>
          <w:szCs w:val="28"/>
        </w:rPr>
        <w:t>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4.4.4. Рекомендуется плоская кровля зданий детских садов и школ.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4.5. УЧАСТКИ ДЛИТЕЛЬНОГО И КРАТКОВРЕМЕННОГО ХРАНЕНИЯ АВТОТРАНСПОРТНЫХ СРЕДСТВ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4.5.1. На участке длительного и кратковременного хранения автотранспортных сре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фитонцидности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 посадки деревьев вдоль границ участка.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4.5.3. На сооружениях для длительного и кратковременного хранения автотранспортных сре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дств с пл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оской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малоуклонной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4.5.5. Не допускаются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5. БЛАГОУСТРОЙСТВО НА ТЕРРИТОРИЯХ РЕКРЕАЦИОННОГО НАЗНАЧЕНИЯ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5.1. ОБЩИЕ ПОЛОЖЕНИЯ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5.1.1. Объектами нормирования благоустройства на территориях рекреационного назначения обычно являются объекты рекреации -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705340">
        <w:rPr>
          <w:rFonts w:ascii="Times New Roman" w:hAnsi="Times New Roman" w:cs="Times New Roman"/>
          <w:sz w:val="28"/>
          <w:szCs w:val="28"/>
        </w:rPr>
        <w:t>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5.1.4. При реконструкции объектов рекреации предусматривать: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б) для парков и садов: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, установку парковых сооружений;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5.2. ЗОНЫ ОТДЫХА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5.2.2. При проектировании зон отдыха в прибрежной части водоемов площадь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пляжа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и протяженность береговой линии пляжей принимаются по расчету количества посетителей.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05340">
        <w:rPr>
          <w:rFonts w:ascii="Times New Roman" w:hAnsi="Times New Roman" w:cs="Times New Roman"/>
          <w:sz w:val="28"/>
          <w:szCs w:val="28"/>
        </w:rPr>
        <w:t>, имеющим естественное и искусственное освещение, водопровод и туалет.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5.2.4.1. При проектировании озеленения рекомендуется обеспечивать: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чем на 80% общей площади зоны отдыха;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5.3. ПАРКИ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5.3.1. На территории поселения проектируются парки жилых районов.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5.3.5. Возможно,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5.4. САДЫ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Сад отдыха и прогулок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5.4.3.2.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Сады при зданиях и сооружениях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правило, должна обеспечивать рациональные подходы к объекту и быструю эвакуацию посетителей.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5.5. СКВЕРЫ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6. БЛАГОУСТРОЙСТВО НА ТЕРРИТОРИЯХ ПРОИЗВОДСТВЕННОГО НАЗНАЧЕНИЯ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6.1. ОБЩИЕ ПОЛОЖЕНИЯ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6.2. ОЗЕЛЕНЕННЫЕ ТЕРРИТОРИИ САНИТАРНО-ЗАЩИТНЫХ ЗОН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6.2.2.1. Озеленение рекомендуется формировать в виде живописных композиций, исключающих однообразие и монотонность.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Раздел 7. ОБЪЕКТЫ БЛАГОУСТРОЙСТВА НА ТЕРРИТОРИЯХ ТРАНСПОРТНЫХ И ИНЖЕНЕРНЫХ КОММУНИКАЦИЙ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7.1. ОБЩИЕ ПОЛОЖЕНИЯ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7.2. УЛИЦЫ И ДОРОГИ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52289, ГОСТ 26804.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7.3. ПЛОЩАДИ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7.3.1.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- на главных,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7.3.3.3. При озеленении площади рекомендуется использовать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7.4. На общественных и дворовых территориях населенного пункта могут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размещаться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 том числе площадки автостоянок и парковок следующих видов: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автомобильные стоянки (остановки), располагаемые на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7.4. ПЕШЕХОДНЫЕ ПЕРЕХОДЫ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7.4.2.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8. ЭКСПЛУАТАЦИЯ ОБЪЕКТОВ БЛАГОУСТРОЙСТВА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 УБОРКА ТЕРРИТОРИИ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8.1.2. На территории поселения  запрещается накапливать и размещать отходы производства и потребления в несанкционированных местах.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8.1.4. На территории общего пользования поселения запретить сжигание отходов производства и потребления.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8.1.5. Организацию уборки территорий поселения осуществлять на основании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использования показателей нормативных объёмов образования отходов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у их производителей.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Запретить складирование отходов, образовавшихся во время ремонта, в места временного хранения отходов.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Урны (баки) следует содержать в исправном и опрятном состоянии, очищать от мусора и промывать не реже 1 раза в сутки.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транспорт, производится работниками организации, осуществляющей вывоз отходов.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8.1.10. При уборке в ночное время следует принимать меры, предупреждающие шум.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8.1.15.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колодцев производится организациями, обслуживающими данные объекты.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8.1.20. Собственникам помещений обеспечивать подъезды непосредственно к мусоросборникам и выгребным ямам.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8.1.22.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Складирование нечистот на проезжую часть улиц, тротуары и газоны запрещается.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8.2. ОСОБЕННОСТИ УБОРКИ ТЕРРИТОРИИ В ВЕСЕННЕ-ЛЕТНИЙ ПЕРИОД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8.2.1. Весенне-летнюю уборку территории рекомендуется производить с 1 апреля по 31 октября и предусматривать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705340">
        <w:rPr>
          <w:rFonts w:ascii="Times New Roman" w:hAnsi="Times New Roman" w:cs="Times New Roman"/>
          <w:sz w:val="28"/>
          <w:szCs w:val="28"/>
        </w:rPr>
        <w:t>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8.2.2. Мойке следует подвергать всю ширину проезжей части улиц и площадей.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8.3. ОСОБЕННОСТИ УБОРКИ ТЕРРИТОРИИ В ОСЕННЕ-ЗИМНИЙ ПЕРИОД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8.3.1.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Осенне-зимняя уборка территории устанавливается с 1 ноября по 31 марта и предусматривает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кучи и валы, перемещение снега, зачистку снежных уплотнений и накатов, </w:t>
      </w:r>
      <w:proofErr w:type="spellStart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противогололедную</w:t>
      </w:r>
      <w:proofErr w:type="spellEnd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обработку территорий </w:t>
      </w:r>
      <w:proofErr w:type="spellStart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противогололедными</w:t>
      </w:r>
      <w:proofErr w:type="spellEnd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7053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8.3.2. Посыпку песком с примесью хлоридов начинать немедленно с начала снегопада или появления гололеда.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Тротуары посыпать сухим песком без хлоридов.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После прохождения снегоуборочной техники  осуществлять уборку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прибордюрных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лотков, расчистку въездов, проездов и пешеходных переходов с обеих сторон.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 ПОРЯДОК СОДЕРЖАНИЯ ЭЛЕМЕНТОВ БЛАГОУСТРОЙСТВА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8.4.1. Общие требования к содержанию элементов благоустройства.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основании соглашений с собственником или лицом, уполномоченным собственником.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8.4.2. Световые вывески, реклама и витрины.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8.4.2.1. Установка всякого рода вывесок разрешается только после согласования эскизов с администрацией.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трубок и электроламп.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 случае неисправности отдельных знаков рекламы или вывески рекомендуется выключать полностью.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8.4.2.3. Витрины должны быть оборудованы специальными осветительными приборами.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8.4.3. Строительство, установка и содержание малых архитектурных форм.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8.4.3.1.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остановок транспорта и переходов, скамеек производить не реже одного раза в год.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8.4.4. Ремонт и содержание зданий и сооружений.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образца</w:t>
      </w:r>
      <w:proofErr w:type="gramEnd"/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перекрывая архитектурные элементы зданий</w:t>
      </w:r>
      <w:r w:rsidRPr="00705340">
        <w:rPr>
          <w:rFonts w:ascii="Times New Roman" w:hAnsi="Times New Roman" w:cs="Times New Roman"/>
          <w:sz w:val="28"/>
          <w:szCs w:val="28"/>
        </w:rPr>
        <w:t>.</w:t>
      </w:r>
      <w:r w:rsidRPr="00705340">
        <w:rPr>
          <w:rFonts w:ascii="Times New Roman" w:hAnsi="Times New Roman" w:cs="Times New Roman"/>
          <w:sz w:val="28"/>
          <w:szCs w:val="28"/>
        </w:rPr>
        <w:tab/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 РАБОТЫ ПО ОЗЕЛЕНЕНИЮ ТЕРРИТОРИЙ И СОДЕРЖАНИЮ ЗЕЛЕНЫХ НАСАЖДЕНИЙ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8.5.1. Озеленение территории, работы по содержанию и восстановлению парков, скверов, зеленых зон, содержание и охрану муниципальных лесов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8.5.4. На площадях зеленых насаждений запрещается: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ездить на велосипедах, мотоциклах, лошадях, тракторах и автомашинах;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парковать автотранспортные средства на газонах;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пасти скот;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8.5.5. Запрещается самовольная вырубка деревьев и кустарников.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8.5.7.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Восстановительная стоимость зеленых насаждений зачисляется в бюджет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Места посадок деревьев и кустарников на территории поселения определяются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8.5.10.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8.5.12.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территориях многоэтажной жилой застройки; лесхоза или иной специализированной организации - в муниципальных лесах.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8.5.14. Разрешение на вырубку сухостоя выдаётся администрацией.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8.6. СОДЕРЖАНИЕ И ЭКСПЛУАТАЦИЯ ДОРОГ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8.6.1. С целью сохранения дорожных покрытий на территории поселения запретить: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подвоз груза волоком;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движение и стоянку большегрузного транспорта на внутриквартальных пешеходных дорожках, тротуарах.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8.6.2.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8.6.3.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8.6.4.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8.7. ОСВЕЩЕНИЕ ТЕРРИТОРИИ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8.7.2. Освещение территории поселения осуществляется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организациями по договорам с физическими и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 ПРОВЕДЕНИЕ РАБОТ ПРИ СТРОИТЕЛЬСТВЕ, РЕМОНТЕ, РЕКОНСТРУКЦИИ КОММУНИКАЦИЙ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условий производства работ, согласованных с администрацией поселения;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8.8.3. Прокладка напорных коммуникаций под проезжей частью магистральных улиц не допускается.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8.8.6. Прокладку подземных коммуникаций под проезжей частью улиц, проездами, а также под тротуарами допускается соответствующими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8.8.9. До начала производства работ по разрытию необходимо: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8.8.9.1. Установить дорожные знаки в соответствии с согласованной схемой;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Ограждение выполнять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сплошным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и надежным, предотвращающим попадание посторонних на стройплощадку.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выполнением Правил эксплуатации.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8.8.11. В разрешении должны быть установлены сроки и условия производства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8.8.12. До начала земляных работ строительной организации необходимо вызвать на место представителей эксплуатационных служб, которые обязаны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уточнить на месте положение своих коммуникаций и зафиксировать в письменной форме особые условия производства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топооснове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При производстве работ на улицах, застроенных территориях грунт вывозится немедленно.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При необходимости строительная организация обеспечивает планировку грунта на отвале.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8.8.20. Проведение работ при строительстве, ремонте, реконструкции коммуникаций по просроченным разрешениям признаются самовольным проведением земляных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8.8.21. </w:t>
      </w:r>
      <w:r w:rsidRPr="00705340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8.9. ОСОБЫЕ ТРЕБОВАНИЯ К ДОСТУПНОСТИ СЕЛЬСКОЙ СРЕДЫ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 ПРАЗДНИЧНОЕ ОФОРМЛЕНИЕ ТЕРРИТОРИИ.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праздничная подсветка фасадов зданий;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иллюминационные гирлянды и кронштейны;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подсветка зеленых насаждений;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праздничное и тематическое оформление пассажирского транспорта;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декоративные флаги, флажки, стяги;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информационные и тематические материалы на рекламных конструкциях.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администрацией поселения.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8.10.7.Количество рекламы не должно быть избыточно, а сами информационные поверхности между собой̆ должны быть упорядочены по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цветографике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 композиции.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8.10.9.При отсутствии места на фасаде и наличии его рядом со зданием возможна установка неподалеку от объекта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афишнои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̆ тумбы.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8.10.11.Размещение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малоформатнои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листовои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8.10.13.Городская навигация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 xml:space="preserve">8.10.15.Уличное искусство (стрит-арт, граффити,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мурали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)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8.10.16.Рекомендуется определить и регламентировать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8.11.ФОРМЫ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8.11.1Общие положения. Задачи, польза и формы общественного участия.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8.11.4.Общественное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8.11.6.Основные решения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б) разработка внутренних регламентов, регулирующих процесс общественного соучастия;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8.12.ПРИНЦИПЫ ОРГАНИЗАЦИИ ОБЩЕСТВЕННОГО СОУЧАСТИЯ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lastRenderedPageBreak/>
        <w:t>8.12.4.Для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</w:t>
      </w:r>
      <w:r w:rsidRPr="00705340">
        <w:rPr>
          <w:rFonts w:ascii="Times New Roman" w:hAnsi="Times New Roman" w:cs="Times New Roman"/>
          <w:sz w:val="28"/>
          <w:szCs w:val="28"/>
        </w:rPr>
        <w:tab/>
        <w:t>формы общественного соучастия.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8.12.6.1.</w:t>
      </w:r>
      <w:r w:rsidRPr="00705340">
        <w:rPr>
          <w:rFonts w:ascii="Times New Roman" w:hAnsi="Times New Roman" w:cs="Times New Roman"/>
          <w:sz w:val="28"/>
          <w:szCs w:val="28"/>
        </w:rPr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Консультации в выборе типов покрытий, с учетом функционального зонирования территории;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-Консультации по предполагаемым типам озеленения;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-Консультации по предполагаемым типам освещения и осветительного оборудования;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8.12.6.2.</w:t>
      </w:r>
      <w:r w:rsidRPr="00705340">
        <w:rPr>
          <w:rFonts w:ascii="Times New Roman" w:hAnsi="Times New Roman" w:cs="Times New Roman"/>
          <w:sz w:val="28"/>
          <w:szCs w:val="28"/>
        </w:rPr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8.12.6.3.</w:t>
      </w:r>
      <w:r w:rsidRPr="00705340">
        <w:rPr>
          <w:rFonts w:ascii="Times New Roman" w:hAnsi="Times New Roman" w:cs="Times New Roman"/>
          <w:sz w:val="28"/>
          <w:szCs w:val="28"/>
        </w:rPr>
        <w:tab/>
        <w:t>Информирование может осуществляться, но не ограничиваться: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-</w:t>
      </w:r>
      <w:r w:rsidRPr="00705340">
        <w:rPr>
          <w:rFonts w:ascii="Times New Roman" w:hAnsi="Times New Roman" w:cs="Times New Roman"/>
          <w:sz w:val="28"/>
          <w:szCs w:val="28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 xml:space="preserve">Вывешивание афиш и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общественных обсуждений (в зоне входной̆ группы, на специальных информационных стендах).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пожелании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̆, сочинений, макетов, проектов, распространение анкет и приглашения для родителей̆ учащихся.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>Индивидуальные приглашения участников встречи лично, по электронной̆ почте или по телефону.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 xml:space="preserve">Использование социальных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сетеи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городских и профессиональных сообществ.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 xml:space="preserve">Установка интерактивных стендов с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устройствами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общественнои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̆ жизни и местах пребывания большого количества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̆.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-</w:t>
      </w:r>
      <w:r w:rsidRPr="00705340">
        <w:rPr>
          <w:rFonts w:ascii="Times New Roman" w:hAnsi="Times New Roman" w:cs="Times New Roman"/>
          <w:sz w:val="28"/>
          <w:szCs w:val="28"/>
        </w:rPr>
        <w:tab/>
        <w:t xml:space="preserve">Установка специальных информационных стендов в местах с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большои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обратнои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</w:t>
      </w:r>
      <w:r w:rsidRPr="00705340">
        <w:rPr>
          <w:rFonts w:ascii="Times New Roman" w:hAnsi="Times New Roman" w:cs="Times New Roman"/>
          <w:sz w:val="28"/>
          <w:szCs w:val="28"/>
        </w:rPr>
        <w:tab/>
        <w:t>механизмы общественного участия.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8.12.6.4.1.</w:t>
      </w:r>
      <w:r w:rsidRPr="00705340">
        <w:rPr>
          <w:rFonts w:ascii="Times New Roman" w:hAnsi="Times New Roman" w:cs="Times New Roman"/>
          <w:sz w:val="28"/>
          <w:szCs w:val="28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8.12.6.4.2.</w:t>
      </w:r>
      <w:r w:rsidRPr="00705340">
        <w:rPr>
          <w:rFonts w:ascii="Times New Roman" w:hAnsi="Times New Roman" w:cs="Times New Roman"/>
          <w:sz w:val="28"/>
          <w:szCs w:val="28"/>
        </w:rPr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фокус-групп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, работа с отдельными группами пользователей, организация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проектных семинаров, организация проектных мастерских (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обсуждений, проведение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дизайн-игр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с участием взрослых 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8.12.6.4.3.На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8.12.6.4.4.</w:t>
      </w:r>
      <w:r w:rsidRPr="00705340">
        <w:rPr>
          <w:rFonts w:ascii="Times New Roman" w:hAnsi="Times New Roman" w:cs="Times New Roman"/>
          <w:sz w:val="28"/>
          <w:szCs w:val="28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8.12.6.4.5. Общественные обсуждения должны проводиться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8.12.6.4.6.</w:t>
      </w:r>
      <w:r w:rsidRPr="00705340">
        <w:rPr>
          <w:rFonts w:ascii="Times New Roman" w:hAnsi="Times New Roman" w:cs="Times New Roman"/>
          <w:sz w:val="28"/>
          <w:szCs w:val="28"/>
        </w:rPr>
        <w:tab/>
        <w:t xml:space="preserve">По итогам встреч, проектных семинаров,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8.12.6.4.7.</w:t>
      </w:r>
      <w:r w:rsidRPr="00705340">
        <w:rPr>
          <w:rFonts w:ascii="Times New Roman" w:hAnsi="Times New Roman" w:cs="Times New Roman"/>
          <w:sz w:val="28"/>
          <w:szCs w:val="28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 не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чем за 14 дней до проведения самого общественного обсуждения.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8.12.6.4.8.</w:t>
      </w:r>
      <w:r w:rsidRPr="00705340">
        <w:rPr>
          <w:rFonts w:ascii="Times New Roman" w:hAnsi="Times New Roman" w:cs="Times New Roman"/>
          <w:sz w:val="28"/>
          <w:szCs w:val="28"/>
        </w:rPr>
        <w:tab/>
        <w:t>Общественный контроль является одним из механизмов общественного участия.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8.12.6.5.</w:t>
      </w:r>
      <w:r w:rsidRPr="00705340">
        <w:rPr>
          <w:rFonts w:ascii="Times New Roman" w:hAnsi="Times New Roman" w:cs="Times New Roman"/>
          <w:sz w:val="28"/>
          <w:szCs w:val="28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8.12.6.6.</w:t>
      </w:r>
      <w:r w:rsidRPr="00705340">
        <w:rPr>
          <w:rFonts w:ascii="Times New Roman" w:hAnsi="Times New Roman" w:cs="Times New Roman"/>
          <w:sz w:val="28"/>
          <w:szCs w:val="28"/>
        </w:rPr>
        <w:tab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9 ПОРЯДОК ОПРЕДЕЛЕНИЯ ГРАНИЦ ПРИЛЕГАЮЩИХ ТЕРРИТОРИЙ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9.3.  Границы прилегающей территории определяются в </w:t>
      </w:r>
      <w:r w:rsidRPr="00705340">
        <w:rPr>
          <w:rFonts w:ascii="Times New Roman" w:hAnsi="Times New Roman" w:cs="Times New Roman"/>
          <w:color w:val="000000"/>
          <w:sz w:val="28"/>
          <w:szCs w:val="28"/>
        </w:rPr>
        <w:t>метрах</w:t>
      </w:r>
      <w:r w:rsidRPr="00705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705340">
        <w:rPr>
          <w:rFonts w:ascii="Times New Roman" w:hAnsi="Times New Roman" w:cs="Times New Roman"/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70534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образован, –   </w:t>
      </w:r>
      <w:r w:rsidRPr="00705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метров</w:t>
      </w:r>
      <w:r w:rsidRPr="007053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б) в случае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 xml:space="preserve">Исходя из особенностей расположения зданий, строений, сооружений, земельных участков, относительно которых устанавливается прилегающая </w:t>
      </w:r>
      <w:r w:rsidRPr="00705340">
        <w:rPr>
          <w:rFonts w:ascii="Times New Roman" w:hAnsi="Times New Roman" w:cs="Times New Roman"/>
          <w:sz w:val="28"/>
          <w:szCs w:val="28"/>
        </w:rPr>
        <w:lastRenderedPageBreak/>
        <w:t>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>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lastRenderedPageBreak/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7053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5340">
        <w:rPr>
          <w:rFonts w:ascii="Times New Roman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9.5. </w:t>
      </w:r>
      <w:r w:rsidRPr="007053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5340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9.6.  В перечень видов работ по содержанию прилегающих территорий  включается: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340">
        <w:rPr>
          <w:rFonts w:ascii="Times New Roman" w:hAnsi="Times New Roman" w:cs="Times New Roman"/>
          <w:sz w:val="28"/>
          <w:szCs w:val="28"/>
        </w:rPr>
        <w:t>а) содержание покрытия прилегающей территории в летний и зимний периоды, в том числе:</w:t>
      </w:r>
      <w:proofErr w:type="gramEnd"/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очистку и подметание прилегающей территории;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мойку прилегающей территории;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 xml:space="preserve">посыпку и обработку прилегающей территории </w:t>
      </w:r>
      <w:proofErr w:type="spellStart"/>
      <w:r w:rsidRPr="0070534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705340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укладку свежевыпавшего снега в валы или кучи;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текущий ремонт;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б) содержание газонов, в том числе: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прочесывание поверхности железными граблями;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покос травостоя;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сгребание и уборку скошенной травы и листвы;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очистку от мусора;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полив;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в) содержание деревьев и кустарников, в том числе: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обрезку сухих сучьев и мелкой суши;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сбор срезанных ветвей;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прополку и рыхление приствольных лунок;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полив в приствольные лунки.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z w:val="28"/>
          <w:szCs w:val="28"/>
        </w:rPr>
        <w:t>Раздел 10</w:t>
      </w:r>
      <w:r w:rsidRPr="00705340">
        <w:rPr>
          <w:rFonts w:ascii="Times New Roman" w:hAnsi="Times New Roman" w:cs="Times New Roman"/>
          <w:spacing w:val="-4"/>
          <w:sz w:val="28"/>
          <w:szCs w:val="28"/>
        </w:rPr>
        <w:t xml:space="preserve">  ОТВЕТСТВЕННОСТЬ ЗА НАРУШЕНИЕ ПРАВИЛ</w:t>
      </w:r>
      <w:r w:rsidRPr="00705340">
        <w:rPr>
          <w:rStyle w:val="apple-converted-space"/>
          <w:rFonts w:ascii="Times New Roman" w:hAnsi="Times New Roman" w:cs="Times New Roman"/>
          <w:b/>
          <w:spacing w:val="-4"/>
          <w:sz w:val="28"/>
          <w:szCs w:val="28"/>
        </w:rPr>
        <w:t> </w:t>
      </w:r>
      <w:r w:rsidRPr="00705340">
        <w:rPr>
          <w:rFonts w:ascii="Times New Roman" w:hAnsi="Times New Roman" w:cs="Times New Roman"/>
          <w:spacing w:val="-5"/>
          <w:sz w:val="28"/>
          <w:szCs w:val="28"/>
        </w:rPr>
        <w:t xml:space="preserve">БЛАГОУСТРОЙСТВА  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340">
        <w:rPr>
          <w:rFonts w:ascii="Times New Roman" w:hAnsi="Times New Roman" w:cs="Times New Roman"/>
          <w:spacing w:val="-27"/>
          <w:sz w:val="28"/>
          <w:szCs w:val="28"/>
        </w:rPr>
        <w:t>10.1.</w:t>
      </w:r>
      <w:r w:rsidRPr="00705340">
        <w:rPr>
          <w:rFonts w:ascii="Times New Roman" w:hAnsi="Times New Roman" w:cs="Times New Roman"/>
          <w:spacing w:val="-2"/>
          <w:sz w:val="28"/>
          <w:szCs w:val="28"/>
        </w:rPr>
        <w:t>   </w:t>
      </w:r>
      <w:r w:rsidRPr="00705340">
        <w:rPr>
          <w:rStyle w:val="apple-converted-space"/>
          <w:rFonts w:ascii="Times New Roman" w:hAnsi="Times New Roman" w:cs="Times New Roman"/>
          <w:spacing w:val="-2"/>
          <w:sz w:val="28"/>
          <w:szCs w:val="28"/>
        </w:rPr>
        <w:t> </w:t>
      </w:r>
      <w:r w:rsidRPr="00705340">
        <w:rPr>
          <w:rFonts w:ascii="Times New Roman" w:hAnsi="Times New Roman" w:cs="Times New Roman"/>
          <w:spacing w:val="-2"/>
          <w:sz w:val="28"/>
          <w:szCs w:val="28"/>
        </w:rPr>
        <w:t xml:space="preserve">Граждане и юридические лица </w:t>
      </w:r>
      <w:proofErr w:type="gramStart"/>
      <w:r w:rsidRPr="00705340">
        <w:rPr>
          <w:rFonts w:ascii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705340">
        <w:rPr>
          <w:rFonts w:ascii="Times New Roman" w:hAnsi="Times New Roman" w:cs="Times New Roman"/>
          <w:spacing w:val="-2"/>
          <w:sz w:val="28"/>
          <w:szCs w:val="28"/>
        </w:rPr>
        <w:t xml:space="preserve">их должностные лица), виновные в нарушении настоящих Правил </w:t>
      </w:r>
      <w:r w:rsidRPr="00705340">
        <w:rPr>
          <w:rFonts w:ascii="Times New Roman" w:hAnsi="Times New Roman" w:cs="Times New Roman"/>
          <w:spacing w:val="-5"/>
          <w:sz w:val="28"/>
          <w:szCs w:val="28"/>
        </w:rPr>
        <w:t>привлекаются к</w:t>
      </w:r>
      <w:r w:rsidRPr="00705340">
        <w:rPr>
          <w:rStyle w:val="apple-converted-space"/>
          <w:rFonts w:ascii="Times New Roman" w:hAnsi="Times New Roman" w:cs="Times New Roman"/>
          <w:spacing w:val="-5"/>
          <w:sz w:val="28"/>
          <w:szCs w:val="28"/>
        </w:rPr>
        <w:t> </w:t>
      </w:r>
      <w:r w:rsidRPr="00705340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705340">
        <w:rPr>
          <w:rFonts w:ascii="Times New Roman" w:hAnsi="Times New Roman" w:cs="Times New Roman"/>
          <w:spacing w:val="-8"/>
          <w:sz w:val="28"/>
          <w:szCs w:val="28"/>
        </w:rPr>
        <w:t>законодательством.</w:t>
      </w: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5340" w:rsidRPr="00705340" w:rsidRDefault="00705340" w:rsidP="0070534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34F9" w:rsidRPr="00705340" w:rsidRDefault="006B34F9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1C2" w:rsidRPr="00705340" w:rsidRDefault="002F11C2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7BF3" w:rsidRPr="00705340" w:rsidRDefault="002C7BF3" w:rsidP="00705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C7BF3" w:rsidRPr="0070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BE34087"/>
    <w:multiLevelType w:val="hybridMultilevel"/>
    <w:tmpl w:val="C57C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1F0660FD"/>
    <w:multiLevelType w:val="multilevel"/>
    <w:tmpl w:val="2B2CC51E"/>
    <w:lvl w:ilvl="0">
      <w:start w:val="30"/>
      <w:numFmt w:val="decimal"/>
      <w:lvlText w:val="%1"/>
      <w:lvlJc w:val="left"/>
      <w:pPr>
        <w:ind w:left="1305" w:hanging="1305"/>
      </w:pPr>
    </w:lvl>
    <w:lvl w:ilvl="1">
      <w:start w:val="5"/>
      <w:numFmt w:val="decimalZero"/>
      <w:lvlText w:val="%1.%2"/>
      <w:lvlJc w:val="left"/>
      <w:pPr>
        <w:ind w:left="1730" w:hanging="1305"/>
      </w:pPr>
    </w:lvl>
    <w:lvl w:ilvl="2">
      <w:start w:val="2022"/>
      <w:numFmt w:val="decimal"/>
      <w:lvlText w:val="%1.%2.%3"/>
      <w:lvlJc w:val="left"/>
      <w:pPr>
        <w:ind w:left="2723" w:hanging="1305"/>
      </w:pPr>
    </w:lvl>
    <w:lvl w:ilvl="3">
      <w:start w:val="1"/>
      <w:numFmt w:val="decimal"/>
      <w:lvlText w:val="%1.%2.%3.%4"/>
      <w:lvlJc w:val="left"/>
      <w:pPr>
        <w:ind w:left="2580" w:hanging="1305"/>
      </w:pPr>
    </w:lvl>
    <w:lvl w:ilvl="4">
      <w:start w:val="1"/>
      <w:numFmt w:val="decimal"/>
      <w:lvlText w:val="%1.%2.%3.%4.%5"/>
      <w:lvlJc w:val="left"/>
      <w:pPr>
        <w:ind w:left="3005" w:hanging="1305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5">
    <w:nsid w:val="2FBA2FC5"/>
    <w:multiLevelType w:val="hybridMultilevel"/>
    <w:tmpl w:val="8EBE8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2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4"/>
    <w:lvlOverride w:ilvl="0">
      <w:startOverride w:val="30"/>
    </w:lvlOverride>
    <w:lvlOverride w:ilvl="1">
      <w:startOverride w:val="5"/>
    </w:lvlOverride>
    <w:lvlOverride w:ilvl="2">
      <w:startOverride w:val="20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08"/>
    <w:rsid w:val="00093A22"/>
    <w:rsid w:val="00163208"/>
    <w:rsid w:val="001A618B"/>
    <w:rsid w:val="002C7BF3"/>
    <w:rsid w:val="002F11C2"/>
    <w:rsid w:val="00444599"/>
    <w:rsid w:val="004551B5"/>
    <w:rsid w:val="00514012"/>
    <w:rsid w:val="005D2E8B"/>
    <w:rsid w:val="00643B89"/>
    <w:rsid w:val="006B337F"/>
    <w:rsid w:val="006B34F9"/>
    <w:rsid w:val="006B7770"/>
    <w:rsid w:val="00705340"/>
    <w:rsid w:val="007823DD"/>
    <w:rsid w:val="007F3C8E"/>
    <w:rsid w:val="00867871"/>
    <w:rsid w:val="00AF0197"/>
    <w:rsid w:val="00BD08DD"/>
    <w:rsid w:val="00C400E7"/>
    <w:rsid w:val="00D441F1"/>
    <w:rsid w:val="00DA0E55"/>
    <w:rsid w:val="00DC2487"/>
    <w:rsid w:val="00FB01E0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87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777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2487"/>
  </w:style>
  <w:style w:type="paragraph" w:styleId="a4">
    <w:name w:val="No Spacing"/>
    <w:link w:val="a3"/>
    <w:uiPriority w:val="1"/>
    <w:qFormat/>
    <w:rsid w:val="00DC24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2487"/>
    <w:pPr>
      <w:ind w:left="720"/>
      <w:contextualSpacing/>
    </w:pPr>
  </w:style>
  <w:style w:type="paragraph" w:customStyle="1" w:styleId="ConsPlusNonformat">
    <w:name w:val="ConsPlusNonformat"/>
    <w:rsid w:val="002F1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5D2E8B"/>
    <w:rPr>
      <w:color w:val="0000FF"/>
      <w:u w:val="single"/>
    </w:rPr>
  </w:style>
  <w:style w:type="paragraph" w:customStyle="1" w:styleId="ConsPlusNormal">
    <w:name w:val="ConsPlusNormal"/>
    <w:rsid w:val="005D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2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C7BF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777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B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34F9"/>
  </w:style>
  <w:style w:type="paragraph" w:customStyle="1" w:styleId="Style7">
    <w:name w:val="Style7"/>
    <w:basedOn w:val="a"/>
    <w:uiPriority w:val="99"/>
    <w:rsid w:val="0070534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534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5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705340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05340"/>
    <w:rPr>
      <w:rFonts w:ascii="Cambria" w:hAnsi="Cambria" w:cs="Cambria" w:hint="default"/>
      <w:i/>
      <w:iCs/>
      <w:sz w:val="20"/>
      <w:szCs w:val="20"/>
    </w:rPr>
  </w:style>
  <w:style w:type="character" w:styleId="a9">
    <w:name w:val="Emphasis"/>
    <w:uiPriority w:val="20"/>
    <w:qFormat/>
    <w:rsid w:val="00705340"/>
    <w:rPr>
      <w:i/>
      <w:iCs/>
    </w:rPr>
  </w:style>
  <w:style w:type="paragraph" w:styleId="aa">
    <w:name w:val="Normal (Web)"/>
    <w:basedOn w:val="a"/>
    <w:uiPriority w:val="99"/>
    <w:unhideWhenUsed/>
    <w:rsid w:val="0070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A0E55"/>
    <w:rPr>
      <w:color w:val="800080"/>
      <w:u w:val="single"/>
    </w:rPr>
  </w:style>
  <w:style w:type="paragraph" w:customStyle="1" w:styleId="xl65">
    <w:name w:val="xl65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A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A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A0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A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A0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A0E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DA0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DA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DA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A0E5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DA0E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DA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A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87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777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2487"/>
  </w:style>
  <w:style w:type="paragraph" w:styleId="a4">
    <w:name w:val="No Spacing"/>
    <w:link w:val="a3"/>
    <w:uiPriority w:val="1"/>
    <w:qFormat/>
    <w:rsid w:val="00DC24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2487"/>
    <w:pPr>
      <w:ind w:left="720"/>
      <w:contextualSpacing/>
    </w:pPr>
  </w:style>
  <w:style w:type="paragraph" w:customStyle="1" w:styleId="ConsPlusNonformat">
    <w:name w:val="ConsPlusNonformat"/>
    <w:rsid w:val="002F1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5D2E8B"/>
    <w:rPr>
      <w:color w:val="0000FF"/>
      <w:u w:val="single"/>
    </w:rPr>
  </w:style>
  <w:style w:type="paragraph" w:customStyle="1" w:styleId="ConsPlusNormal">
    <w:name w:val="ConsPlusNormal"/>
    <w:rsid w:val="005D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2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C7BF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777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B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E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34F9"/>
  </w:style>
  <w:style w:type="paragraph" w:customStyle="1" w:styleId="Style7">
    <w:name w:val="Style7"/>
    <w:basedOn w:val="a"/>
    <w:uiPriority w:val="99"/>
    <w:rsid w:val="0070534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534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5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705340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05340"/>
    <w:rPr>
      <w:rFonts w:ascii="Cambria" w:hAnsi="Cambria" w:cs="Cambria" w:hint="default"/>
      <w:i/>
      <w:iCs/>
      <w:sz w:val="20"/>
      <w:szCs w:val="20"/>
    </w:rPr>
  </w:style>
  <w:style w:type="character" w:styleId="a9">
    <w:name w:val="Emphasis"/>
    <w:uiPriority w:val="20"/>
    <w:qFormat/>
    <w:rsid w:val="00705340"/>
    <w:rPr>
      <w:i/>
      <w:iCs/>
    </w:rPr>
  </w:style>
  <w:style w:type="paragraph" w:styleId="aa">
    <w:name w:val="Normal (Web)"/>
    <w:basedOn w:val="a"/>
    <w:uiPriority w:val="99"/>
    <w:unhideWhenUsed/>
    <w:rsid w:val="0070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A0E55"/>
    <w:rPr>
      <w:color w:val="800080"/>
      <w:u w:val="single"/>
    </w:rPr>
  </w:style>
  <w:style w:type="paragraph" w:customStyle="1" w:styleId="xl65">
    <w:name w:val="xl65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A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A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A0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A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A0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A0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A0E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DA0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DA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A0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DA0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A0E5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DA0E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DA0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A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8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6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9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50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5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63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68" Type="http://schemas.openxmlformats.org/officeDocument/2006/relationships/hyperlink" Target="consultantplus://offline/ref=38A5DC2092D37D4D43604AF71D21561B2457A89DD9D8EEA8A1FE668EFF77D5642BD952D0CE566137C04285M503F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://zakon.scli.ru/ru/legal_texts/act_municipal_education/extended/index.php?do4=document&amp;id4=46fe6122-83a1-41d3-a87f-ca82977fb10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7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40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5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53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6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7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23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6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9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7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1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44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60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5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73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2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30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8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6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64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69" Type="http://schemas.openxmlformats.org/officeDocument/2006/relationships/hyperlink" Target="http://zakon.scli.ru/ru/legal_texts/act_municipal_education/extended/index.php?do4=document&amp;id4=96e20c02-1b12-465a-b64c-24aa92270007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7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25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8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6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59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7" Type="http://schemas.openxmlformats.org/officeDocument/2006/relationships/hyperlink" Target="consultantplus://offline/ref=38A5DC2092D37D4D436054FA0B4D08122C5DF194D4DFE3FBFAA13DD3A87EDF336C960B9B8BM50AF" TargetMode="External"/><Relationship Id="rId20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41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54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62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70" Type="http://schemas.openxmlformats.org/officeDocument/2006/relationships/hyperlink" Target="http://www.consultant.ru/document/cons_doc_LAW_317662/41cc8390f274c9f8504c13251ffa7756f3503ed5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1968-5BFB-4CCE-9892-ED95EC4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124</Pages>
  <Words>41965</Words>
  <Characters>239205</Characters>
  <Application>Microsoft Office Word</Application>
  <DocSecurity>0</DocSecurity>
  <Lines>1993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2022-08-19T02:43:00Z</cp:lastPrinted>
  <dcterms:created xsi:type="dcterms:W3CDTF">2022-08-05T02:29:00Z</dcterms:created>
  <dcterms:modified xsi:type="dcterms:W3CDTF">2022-09-30T02:07:00Z</dcterms:modified>
</cp:coreProperties>
</file>